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10E6" w14:textId="77777777" w:rsidR="008C730C"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TÉRMINOS Y CONDICIONES DEL CONCURSO</w:t>
      </w:r>
    </w:p>
    <w:p w14:paraId="04CCABD5" w14:textId="65DC65D6" w:rsidR="003902DA"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 xml:space="preserve">¡Sorteo Entradas </w:t>
      </w:r>
      <w:r w:rsidR="00AA0BBB">
        <w:rPr>
          <w:rFonts w:ascii="Arial" w:hAnsi="Arial" w:cs="Arial"/>
          <w:b/>
          <w:bCs/>
          <w:sz w:val="18"/>
          <w:szCs w:val="18"/>
        </w:rPr>
        <w:t>Alianza Lima</w:t>
      </w:r>
      <w:r w:rsidR="006C12FC" w:rsidRPr="006C12FC">
        <w:rPr>
          <w:rFonts w:ascii="Arial" w:hAnsi="Arial" w:cs="Arial"/>
          <w:b/>
          <w:bCs/>
          <w:sz w:val="18"/>
          <w:szCs w:val="18"/>
        </w:rPr>
        <w:t xml:space="preserve"> vs </w:t>
      </w:r>
      <w:r w:rsidR="00AA0BBB">
        <w:rPr>
          <w:rFonts w:ascii="Arial" w:hAnsi="Arial" w:cs="Arial"/>
          <w:b/>
          <w:bCs/>
          <w:sz w:val="18"/>
          <w:szCs w:val="18"/>
        </w:rPr>
        <w:t>Cusco FC</w:t>
      </w:r>
      <w:r w:rsidRPr="001F185A">
        <w:rPr>
          <w:rFonts w:ascii="Arial" w:hAnsi="Arial" w:cs="Arial"/>
          <w:b/>
          <w:bCs/>
          <w:sz w:val="18"/>
          <w:szCs w:val="18"/>
        </w:rPr>
        <w:t>!</w:t>
      </w:r>
    </w:p>
    <w:p w14:paraId="3AE8BCBB" w14:textId="77777777" w:rsidR="003902DA" w:rsidRPr="001F185A" w:rsidRDefault="003902DA" w:rsidP="001F185A">
      <w:pPr>
        <w:spacing w:after="120"/>
        <w:jc w:val="center"/>
        <w:rPr>
          <w:rFonts w:ascii="Arial" w:hAnsi="Arial" w:cs="Arial"/>
          <w:b/>
          <w:bCs/>
          <w:sz w:val="18"/>
          <w:szCs w:val="18"/>
        </w:rPr>
      </w:pPr>
    </w:p>
    <w:p w14:paraId="2E60660D" w14:textId="6247ACA5"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OBJETO Y VIGENCIA</w:t>
      </w:r>
    </w:p>
    <w:p w14:paraId="28EEA18E" w14:textId="67627D39" w:rsidR="001F185A" w:rsidRPr="001F185A" w:rsidRDefault="009031DD" w:rsidP="001F185A">
      <w:pPr>
        <w:pStyle w:val="Prrafodelista"/>
        <w:spacing w:after="120"/>
        <w:ind w:left="720" w:firstLine="0"/>
        <w:jc w:val="both"/>
        <w:rPr>
          <w:rFonts w:ascii="Arial" w:hAnsi="Arial" w:cs="Arial"/>
          <w:sz w:val="18"/>
          <w:szCs w:val="18"/>
        </w:rPr>
      </w:pPr>
      <w:proofErr w:type="spellStart"/>
      <w:r w:rsidRPr="001F185A">
        <w:rPr>
          <w:rFonts w:ascii="Arial" w:hAnsi="Arial" w:cs="Arial"/>
          <w:sz w:val="18"/>
          <w:szCs w:val="18"/>
        </w:rPr>
        <w:t>Integratel</w:t>
      </w:r>
      <w:proofErr w:type="spellEnd"/>
      <w:r w:rsidRPr="001F185A">
        <w:rPr>
          <w:rFonts w:ascii="Arial" w:hAnsi="Arial" w:cs="Arial"/>
          <w:sz w:val="18"/>
          <w:szCs w:val="18"/>
        </w:rPr>
        <w:t xml:space="preserve"> Perú S.A.A. (en adelante, “Movistar”) organiza el concurso denominado: </w:t>
      </w:r>
      <w:r w:rsidR="006D68C4" w:rsidRPr="001F185A">
        <w:rPr>
          <w:rFonts w:ascii="Arial" w:hAnsi="Arial" w:cs="Arial"/>
          <w:sz w:val="18"/>
          <w:szCs w:val="18"/>
        </w:rPr>
        <w:t xml:space="preserve">¡Sorteo de entradas </w:t>
      </w:r>
      <w:r w:rsidR="006D68C4" w:rsidRPr="006C12FC">
        <w:rPr>
          <w:rFonts w:ascii="Arial" w:hAnsi="Arial" w:cs="Arial"/>
          <w:sz w:val="18"/>
          <w:szCs w:val="18"/>
        </w:rPr>
        <w:t>“</w:t>
      </w:r>
      <w:r w:rsidR="00AA0BBB">
        <w:rPr>
          <w:rFonts w:ascii="Arial" w:hAnsi="Arial" w:cs="Arial"/>
          <w:sz w:val="18"/>
          <w:szCs w:val="18"/>
        </w:rPr>
        <w:t xml:space="preserve">Alianza Lima </w:t>
      </w:r>
      <w:r w:rsidR="00AA0BBB" w:rsidRPr="003F36AB">
        <w:rPr>
          <w:rFonts w:ascii="Arial" w:hAnsi="Arial" w:cs="Arial"/>
          <w:sz w:val="18"/>
          <w:szCs w:val="18"/>
        </w:rPr>
        <w:t xml:space="preserve">vs </w:t>
      </w:r>
      <w:r w:rsidR="00AA0BBB">
        <w:rPr>
          <w:rFonts w:ascii="Arial" w:hAnsi="Arial" w:cs="Arial"/>
          <w:sz w:val="18"/>
          <w:szCs w:val="18"/>
        </w:rPr>
        <w:t>Cusco FC</w:t>
      </w:r>
      <w:r w:rsidR="006D68C4" w:rsidRPr="009A5B74">
        <w:rPr>
          <w:rFonts w:ascii="Arial" w:hAnsi="Arial" w:cs="Arial"/>
          <w:sz w:val="18"/>
          <w:szCs w:val="18"/>
        </w:rPr>
        <w:t xml:space="preserve">”! (en adelante “el Concurso”) en virtud del cual se otorgarán </w:t>
      </w:r>
      <w:r w:rsidR="005E0ADD">
        <w:rPr>
          <w:rFonts w:ascii="Arial" w:hAnsi="Arial" w:cs="Arial"/>
          <w:sz w:val="18"/>
          <w:szCs w:val="18"/>
        </w:rPr>
        <w:t xml:space="preserve">trece </w:t>
      </w:r>
      <w:r w:rsidR="00D47E07">
        <w:rPr>
          <w:rFonts w:ascii="Arial" w:hAnsi="Arial" w:cs="Arial"/>
          <w:sz w:val="18"/>
          <w:szCs w:val="18"/>
        </w:rPr>
        <w:t>(</w:t>
      </w:r>
      <w:r w:rsidR="006D68C4" w:rsidRPr="009A5B74">
        <w:rPr>
          <w:rFonts w:ascii="Arial" w:hAnsi="Arial" w:cs="Arial"/>
          <w:sz w:val="18"/>
          <w:szCs w:val="18"/>
        </w:rPr>
        <w:t>1</w:t>
      </w:r>
      <w:r w:rsidR="00900124" w:rsidRPr="009A5B74">
        <w:rPr>
          <w:rFonts w:ascii="Arial" w:hAnsi="Arial" w:cs="Arial"/>
          <w:sz w:val="18"/>
          <w:szCs w:val="18"/>
        </w:rPr>
        <w:t>3</w:t>
      </w:r>
      <w:r w:rsidR="006D68C4" w:rsidRPr="009A5B74">
        <w:rPr>
          <w:rFonts w:ascii="Arial" w:hAnsi="Arial" w:cs="Arial"/>
          <w:sz w:val="18"/>
          <w:szCs w:val="18"/>
        </w:rPr>
        <w:t>) entradas dobles para el partido de Liga 1 “</w:t>
      </w:r>
      <w:r w:rsidR="00AA0BBB">
        <w:rPr>
          <w:rFonts w:ascii="Arial" w:hAnsi="Arial" w:cs="Arial"/>
          <w:sz w:val="18"/>
          <w:szCs w:val="18"/>
        </w:rPr>
        <w:t xml:space="preserve">Alianza Lima </w:t>
      </w:r>
      <w:r w:rsidR="00AA0BBB" w:rsidRPr="003F36AB">
        <w:rPr>
          <w:rFonts w:ascii="Arial" w:hAnsi="Arial" w:cs="Arial"/>
          <w:sz w:val="18"/>
          <w:szCs w:val="18"/>
        </w:rPr>
        <w:t xml:space="preserve">vs </w:t>
      </w:r>
      <w:r w:rsidR="00AA0BBB">
        <w:rPr>
          <w:rFonts w:ascii="Arial" w:hAnsi="Arial" w:cs="Arial"/>
          <w:sz w:val="18"/>
          <w:szCs w:val="18"/>
        </w:rPr>
        <w:t>Cusco FC</w:t>
      </w:r>
      <w:r w:rsidR="006D68C4" w:rsidRPr="009A5B74">
        <w:rPr>
          <w:rFonts w:ascii="Arial" w:hAnsi="Arial" w:cs="Arial"/>
          <w:sz w:val="18"/>
          <w:szCs w:val="18"/>
        </w:rPr>
        <w:t>”</w:t>
      </w:r>
      <w:r w:rsidR="006D68C4" w:rsidRPr="006C12FC">
        <w:rPr>
          <w:rFonts w:ascii="Arial" w:hAnsi="Arial" w:cs="Arial"/>
          <w:sz w:val="18"/>
          <w:szCs w:val="18"/>
        </w:rPr>
        <w:t xml:space="preserve"> </w:t>
      </w:r>
      <w:r w:rsidR="006D68C4" w:rsidRPr="001F185A">
        <w:rPr>
          <w:rFonts w:ascii="Arial" w:hAnsi="Arial" w:cs="Arial"/>
          <w:sz w:val="18"/>
          <w:szCs w:val="18"/>
        </w:rPr>
        <w:t xml:space="preserve">a disputarse el </w:t>
      </w:r>
      <w:r w:rsidR="00655511">
        <w:rPr>
          <w:rFonts w:ascii="Arial" w:hAnsi="Arial" w:cs="Arial"/>
          <w:sz w:val="18"/>
          <w:szCs w:val="18"/>
        </w:rPr>
        <w:t>1</w:t>
      </w:r>
      <w:r w:rsidR="00AA0BBB">
        <w:rPr>
          <w:rFonts w:ascii="Arial" w:hAnsi="Arial" w:cs="Arial"/>
          <w:sz w:val="18"/>
          <w:szCs w:val="18"/>
        </w:rPr>
        <w:t>8</w:t>
      </w:r>
      <w:r w:rsidR="006D68C4">
        <w:rPr>
          <w:rFonts w:ascii="Arial" w:hAnsi="Arial" w:cs="Arial"/>
          <w:sz w:val="18"/>
          <w:szCs w:val="18"/>
        </w:rPr>
        <w:t xml:space="preserve"> de </w:t>
      </w:r>
      <w:r w:rsidR="00655511">
        <w:rPr>
          <w:rFonts w:ascii="Arial" w:hAnsi="Arial" w:cs="Arial"/>
          <w:sz w:val="18"/>
          <w:szCs w:val="18"/>
        </w:rPr>
        <w:t>abril</w:t>
      </w:r>
      <w:r w:rsidR="006D68C4">
        <w:rPr>
          <w:rFonts w:ascii="Arial" w:hAnsi="Arial" w:cs="Arial"/>
          <w:sz w:val="18"/>
          <w:szCs w:val="18"/>
        </w:rPr>
        <w:t>,</w:t>
      </w:r>
      <w:r w:rsidR="00900124">
        <w:rPr>
          <w:rFonts w:ascii="Arial" w:hAnsi="Arial" w:cs="Arial"/>
          <w:sz w:val="18"/>
          <w:szCs w:val="18"/>
        </w:rPr>
        <w:t xml:space="preserve"> </w:t>
      </w:r>
      <w:r w:rsidR="00900124" w:rsidRPr="004757E2">
        <w:rPr>
          <w:rFonts w:ascii="Arial" w:hAnsi="Arial" w:cs="Arial"/>
          <w:sz w:val="18"/>
          <w:szCs w:val="18"/>
        </w:rPr>
        <w:t xml:space="preserve">distribuyéndose </w:t>
      </w:r>
      <w:r w:rsidR="00655511" w:rsidRPr="00655511">
        <w:rPr>
          <w:rFonts w:ascii="Arial" w:hAnsi="Arial" w:cs="Arial"/>
          <w:sz w:val="18"/>
          <w:szCs w:val="18"/>
        </w:rPr>
        <w:t xml:space="preserve">ocho (8) entradas dobles en tribuna occidente para clientes </w:t>
      </w:r>
      <w:r w:rsidR="006C3946">
        <w:rPr>
          <w:rFonts w:ascii="Arial" w:hAnsi="Arial" w:cs="Arial"/>
          <w:sz w:val="18"/>
          <w:szCs w:val="18"/>
        </w:rPr>
        <w:t>Movistar Black</w:t>
      </w:r>
      <w:r w:rsidR="00655511" w:rsidRPr="00655511">
        <w:rPr>
          <w:rFonts w:ascii="Arial" w:hAnsi="Arial" w:cs="Arial"/>
          <w:sz w:val="18"/>
          <w:szCs w:val="18"/>
        </w:rPr>
        <w:t xml:space="preserve"> y cinco (05) entradas dobles en tribuna oriente para clientes</w:t>
      </w:r>
      <w:r w:rsidR="006C3946">
        <w:rPr>
          <w:rFonts w:ascii="Arial" w:hAnsi="Arial" w:cs="Arial"/>
          <w:sz w:val="18"/>
          <w:szCs w:val="18"/>
        </w:rPr>
        <w:t xml:space="preserve"> Movistar Platinum</w:t>
      </w:r>
      <w:r w:rsidR="00655511" w:rsidRPr="00655511">
        <w:rPr>
          <w:rFonts w:ascii="Arial" w:hAnsi="Arial" w:cs="Arial"/>
          <w:sz w:val="18"/>
          <w:szCs w:val="18"/>
        </w:rPr>
        <w:t xml:space="preserve"> de manera aleatoria entre los participantes</w:t>
      </w:r>
      <w:r w:rsidR="006D68C4" w:rsidRPr="001F185A">
        <w:rPr>
          <w:rFonts w:ascii="Arial" w:hAnsi="Arial" w:cs="Arial"/>
          <w:sz w:val="18"/>
          <w:szCs w:val="18"/>
        </w:rPr>
        <w:t>; y que cumplan con los requisitos establecidos en los presentes términos y condiciones</w:t>
      </w:r>
      <w:r w:rsidR="005E0ADD">
        <w:rPr>
          <w:rFonts w:ascii="Arial" w:hAnsi="Arial" w:cs="Arial"/>
          <w:sz w:val="18"/>
          <w:szCs w:val="18"/>
        </w:rPr>
        <w:t xml:space="preserve">. </w:t>
      </w:r>
      <w:r w:rsidR="00697DA7" w:rsidRPr="001F185A">
        <w:rPr>
          <w:rFonts w:ascii="Arial" w:hAnsi="Arial" w:cs="Arial"/>
          <w:sz w:val="18"/>
          <w:szCs w:val="18"/>
        </w:rPr>
        <w:t xml:space="preserve">El Concurso tendrá vigencia a nivel nacional desde </w:t>
      </w:r>
      <w:r w:rsidR="00A659C9" w:rsidRPr="001F185A">
        <w:rPr>
          <w:rFonts w:ascii="Arial" w:hAnsi="Arial" w:cs="Arial"/>
          <w:sz w:val="18"/>
          <w:szCs w:val="18"/>
        </w:rPr>
        <w:t xml:space="preserve">el </w:t>
      </w:r>
      <w:r w:rsidR="00655511">
        <w:rPr>
          <w:rFonts w:ascii="Arial" w:hAnsi="Arial" w:cs="Arial"/>
          <w:sz w:val="18"/>
          <w:szCs w:val="18"/>
        </w:rPr>
        <w:t>22 de marzo</w:t>
      </w:r>
      <w:r w:rsidR="00A659C9" w:rsidRPr="001F185A">
        <w:rPr>
          <w:rFonts w:ascii="Arial" w:hAnsi="Arial" w:cs="Arial"/>
          <w:sz w:val="18"/>
          <w:szCs w:val="18"/>
        </w:rPr>
        <w:t xml:space="preserve"> hasta el </w:t>
      </w:r>
      <w:r w:rsidR="00AA0BBB">
        <w:rPr>
          <w:rFonts w:ascii="Arial" w:hAnsi="Arial" w:cs="Arial"/>
          <w:sz w:val="18"/>
          <w:szCs w:val="18"/>
        </w:rPr>
        <w:t>12</w:t>
      </w:r>
      <w:r w:rsidR="00A659C9" w:rsidRPr="001F185A">
        <w:rPr>
          <w:rFonts w:ascii="Arial" w:hAnsi="Arial" w:cs="Arial"/>
          <w:sz w:val="18"/>
          <w:szCs w:val="18"/>
        </w:rPr>
        <w:t xml:space="preserve"> de </w:t>
      </w:r>
      <w:r w:rsidR="00655511">
        <w:rPr>
          <w:rFonts w:ascii="Arial" w:hAnsi="Arial" w:cs="Arial"/>
          <w:sz w:val="18"/>
          <w:szCs w:val="18"/>
        </w:rPr>
        <w:t>abril</w:t>
      </w:r>
      <w:r w:rsidR="00A659C9" w:rsidRPr="001F185A">
        <w:rPr>
          <w:rFonts w:ascii="Arial" w:hAnsi="Arial" w:cs="Arial"/>
          <w:sz w:val="18"/>
          <w:szCs w:val="18"/>
        </w:rPr>
        <w:t xml:space="preserve"> del 2026</w:t>
      </w:r>
    </w:p>
    <w:p w14:paraId="143C3D7A" w14:textId="033A8EC4" w:rsid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El Concurso se sujeta al cumplimiento de los presentes términos y condiciones (en adelante los Términos y Condiciones”). La participación de los usuarios implica una aceptación integral de los Términos y Condiciones. Movistar podrá interpretar, definir y establecer las situaciones que no estén textualmente previstas en los Términos y Condiciones, ajustando toda circunstancia o modificación a la legislación vigente.</w:t>
      </w:r>
    </w:p>
    <w:p w14:paraId="51DB3244" w14:textId="77777777" w:rsidR="001F185A" w:rsidRPr="001F185A" w:rsidRDefault="001F185A" w:rsidP="001F185A">
      <w:pPr>
        <w:pStyle w:val="Prrafodelista"/>
        <w:spacing w:after="120"/>
        <w:ind w:left="720" w:firstLine="0"/>
        <w:jc w:val="both"/>
        <w:rPr>
          <w:rFonts w:ascii="Arial" w:hAnsi="Arial" w:cs="Arial"/>
          <w:sz w:val="18"/>
          <w:szCs w:val="18"/>
        </w:rPr>
      </w:pPr>
    </w:p>
    <w:p w14:paraId="27B7CBCB" w14:textId="5D985DB7" w:rsidR="001F185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SOBRE</w:t>
      </w:r>
      <w:r w:rsidR="00697DA7" w:rsidRPr="001F185A">
        <w:rPr>
          <w:rFonts w:ascii="Arial" w:hAnsi="Arial" w:cs="Arial"/>
          <w:b/>
          <w:bCs/>
          <w:sz w:val="18"/>
          <w:szCs w:val="18"/>
        </w:rPr>
        <w:t xml:space="preserve"> LOS PARTICIPANTES</w:t>
      </w:r>
    </w:p>
    <w:p w14:paraId="2C084ABE" w14:textId="217DC34B" w:rsidR="001F185A" w:rsidRP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Podrán participar aquellos titulares </w:t>
      </w:r>
      <w:r w:rsidR="006F0615">
        <w:rPr>
          <w:rFonts w:ascii="Arial" w:hAnsi="Arial" w:cs="Arial"/>
          <w:sz w:val="18"/>
          <w:szCs w:val="18"/>
        </w:rPr>
        <w:t>perte</w:t>
      </w:r>
      <w:r w:rsidR="004D4119">
        <w:rPr>
          <w:rFonts w:ascii="Arial" w:hAnsi="Arial" w:cs="Arial"/>
          <w:sz w:val="18"/>
          <w:szCs w:val="18"/>
        </w:rPr>
        <w:t>necientes a los segmentos de clientes: Movistar Black y Movistar Platinum</w:t>
      </w:r>
      <w:r w:rsidR="001B7F9E">
        <w:rPr>
          <w:rFonts w:ascii="Arial" w:hAnsi="Arial" w:cs="Arial"/>
          <w:sz w:val="18"/>
          <w:szCs w:val="18"/>
        </w:rPr>
        <w:t xml:space="preserve"> </w:t>
      </w:r>
      <w:r w:rsidRPr="001F185A">
        <w:rPr>
          <w:rFonts w:ascii="Arial" w:hAnsi="Arial" w:cs="Arial"/>
          <w:sz w:val="18"/>
          <w:szCs w:val="18"/>
        </w:rPr>
        <w:t>(en adelante, el/los “</w:t>
      </w:r>
      <w:r w:rsidR="004D4119">
        <w:rPr>
          <w:rFonts w:ascii="Arial" w:hAnsi="Arial" w:cs="Arial"/>
          <w:sz w:val="18"/>
          <w:szCs w:val="18"/>
        </w:rPr>
        <w:t>Segmentos</w:t>
      </w:r>
      <w:r w:rsidR="004D4119" w:rsidRPr="001F185A">
        <w:rPr>
          <w:rFonts w:ascii="Arial" w:hAnsi="Arial" w:cs="Arial"/>
          <w:sz w:val="18"/>
          <w:szCs w:val="18"/>
        </w:rPr>
        <w:t xml:space="preserve"> </w:t>
      </w:r>
      <w:r w:rsidRPr="001F185A">
        <w:rPr>
          <w:rFonts w:ascii="Arial" w:hAnsi="Arial" w:cs="Arial"/>
          <w:sz w:val="18"/>
          <w:szCs w:val="18"/>
        </w:rPr>
        <w:t>Participantes”), y que cumplan con los siguientes requisitos:</w:t>
      </w:r>
    </w:p>
    <w:p w14:paraId="7A985052" w14:textId="06E0D7B2"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Ámbito territorial: nivel nacional.</w:t>
      </w:r>
    </w:p>
    <w:p w14:paraId="2E2F564C" w14:textId="0282FA3D"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 xml:space="preserve">Personas naturales mayores de 18 años con documento de identidad (DNI, carné de extranjería o pasaporte) vigente a la fecha de entrega del Premio, quienes deberán ser titulares y usuarios de los </w:t>
      </w:r>
      <w:r w:rsidR="004D4119">
        <w:rPr>
          <w:rFonts w:ascii="Arial" w:hAnsi="Arial" w:cs="Arial"/>
          <w:sz w:val="18"/>
          <w:szCs w:val="18"/>
        </w:rPr>
        <w:t>Segmentos</w:t>
      </w:r>
      <w:r w:rsidR="001B7F9E">
        <w:rPr>
          <w:rFonts w:ascii="Arial" w:hAnsi="Arial" w:cs="Arial"/>
          <w:sz w:val="18"/>
          <w:szCs w:val="18"/>
        </w:rPr>
        <w:t xml:space="preserve"> </w:t>
      </w:r>
      <w:r w:rsidRPr="001F185A">
        <w:rPr>
          <w:rFonts w:ascii="Arial" w:hAnsi="Arial" w:cs="Arial"/>
          <w:sz w:val="18"/>
          <w:szCs w:val="18"/>
        </w:rPr>
        <w:t>Participantes.</w:t>
      </w:r>
    </w:p>
    <w:p w14:paraId="5C1D2FC9" w14:textId="77777777"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El participante deberá seguir los siguientes pasos durante la vigencia del Concurso:</w:t>
      </w:r>
      <w:r w:rsidR="001F185A" w:rsidRPr="001F185A">
        <w:rPr>
          <w:rFonts w:ascii="Arial" w:hAnsi="Arial" w:cs="Arial"/>
          <w:sz w:val="18"/>
          <w:szCs w:val="18"/>
        </w:rPr>
        <w:t xml:space="preserve"> </w:t>
      </w:r>
    </w:p>
    <w:p w14:paraId="1F43AC2B" w14:textId="77777777"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 la App Mi Movistar durante la vigencia del Concurso.</w:t>
      </w:r>
    </w:p>
    <w:p w14:paraId="26F8C8AA" w14:textId="6065B5AB"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al banner del sorteo ubicado en la sección “</w:t>
      </w:r>
      <w:r w:rsidR="004D4119">
        <w:rPr>
          <w:rFonts w:ascii="Arial" w:hAnsi="Arial" w:cs="Arial"/>
          <w:sz w:val="18"/>
          <w:szCs w:val="18"/>
        </w:rPr>
        <w:t>Beneficios</w:t>
      </w:r>
      <w:r w:rsidRPr="002258EE">
        <w:rPr>
          <w:rFonts w:ascii="Arial" w:hAnsi="Arial" w:cs="Arial"/>
          <w:sz w:val="18"/>
          <w:szCs w:val="18"/>
        </w:rPr>
        <w:t xml:space="preserve">” de la </w:t>
      </w:r>
      <w:proofErr w:type="gramStart"/>
      <w:r w:rsidRPr="002258EE">
        <w:rPr>
          <w:rFonts w:ascii="Arial" w:hAnsi="Arial" w:cs="Arial"/>
          <w:sz w:val="18"/>
          <w:szCs w:val="18"/>
        </w:rPr>
        <w:t>app</w:t>
      </w:r>
      <w:proofErr w:type="gramEnd"/>
      <w:r w:rsidRPr="002258EE">
        <w:rPr>
          <w:rFonts w:ascii="Arial" w:hAnsi="Arial" w:cs="Arial"/>
          <w:sz w:val="18"/>
          <w:szCs w:val="18"/>
        </w:rPr>
        <w:t xml:space="preserve"> Mi Movistar y se</w:t>
      </w:r>
      <w:r w:rsidR="001F185A" w:rsidRPr="002258EE">
        <w:rPr>
          <w:rFonts w:ascii="Arial" w:hAnsi="Arial" w:cs="Arial"/>
          <w:sz w:val="18"/>
          <w:szCs w:val="18"/>
        </w:rPr>
        <w:t xml:space="preserve"> </w:t>
      </w:r>
      <w:r w:rsidRPr="002258EE">
        <w:rPr>
          <w:rFonts w:ascii="Arial" w:hAnsi="Arial" w:cs="Arial"/>
          <w:sz w:val="18"/>
          <w:szCs w:val="18"/>
        </w:rPr>
        <w:t xml:space="preserve">registren con número de DNI o </w:t>
      </w:r>
      <w:proofErr w:type="gramStart"/>
      <w:r w:rsidRPr="002258EE">
        <w:rPr>
          <w:rFonts w:ascii="Arial" w:hAnsi="Arial" w:cs="Arial"/>
          <w:sz w:val="18"/>
          <w:szCs w:val="18"/>
        </w:rPr>
        <w:t>carnet</w:t>
      </w:r>
      <w:proofErr w:type="gramEnd"/>
      <w:r w:rsidRPr="002258EE">
        <w:rPr>
          <w:rFonts w:ascii="Arial" w:hAnsi="Arial" w:cs="Arial"/>
          <w:sz w:val="18"/>
          <w:szCs w:val="18"/>
        </w:rPr>
        <w:t xml:space="preserve"> de extranjería.</w:t>
      </w:r>
    </w:p>
    <w:p w14:paraId="7B2EAEDF" w14:textId="7EAE8514" w:rsidR="003902D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Es necesario que el Participante mantenga una relación contractual vigente con Movistar al momento de realizarse el Sorteo y/o de entregarse el Premio.</w:t>
      </w:r>
    </w:p>
    <w:p w14:paraId="489B486D" w14:textId="7B36E202"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PREMIO</w:t>
      </w:r>
    </w:p>
    <w:p w14:paraId="37D575F9" w14:textId="3C80830D" w:rsidR="00A46D69" w:rsidRPr="001F185A" w:rsidRDefault="003F5CF9" w:rsidP="00A46D69">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Se otorgarán un total de </w:t>
      </w:r>
      <w:r w:rsidR="00D93896">
        <w:rPr>
          <w:rFonts w:ascii="Arial" w:hAnsi="Arial" w:cs="Arial"/>
          <w:sz w:val="18"/>
          <w:szCs w:val="18"/>
        </w:rPr>
        <w:t xml:space="preserve">trece </w:t>
      </w:r>
      <w:r w:rsidR="00D93896" w:rsidRPr="001F185A">
        <w:rPr>
          <w:rFonts w:ascii="Arial" w:hAnsi="Arial" w:cs="Arial"/>
          <w:sz w:val="18"/>
          <w:szCs w:val="18"/>
        </w:rPr>
        <w:t>(</w:t>
      </w:r>
      <w:r w:rsidRPr="001F185A">
        <w:rPr>
          <w:rFonts w:ascii="Arial" w:hAnsi="Arial" w:cs="Arial"/>
          <w:sz w:val="18"/>
          <w:szCs w:val="18"/>
        </w:rPr>
        <w:t>1</w:t>
      </w:r>
      <w:r w:rsidR="00900124">
        <w:rPr>
          <w:rFonts w:ascii="Arial" w:hAnsi="Arial" w:cs="Arial"/>
          <w:sz w:val="18"/>
          <w:szCs w:val="18"/>
        </w:rPr>
        <w:t>3</w:t>
      </w:r>
      <w:r w:rsidRPr="001F185A">
        <w:rPr>
          <w:rFonts w:ascii="Arial" w:hAnsi="Arial" w:cs="Arial"/>
          <w:sz w:val="18"/>
          <w:szCs w:val="18"/>
        </w:rPr>
        <w:t xml:space="preserve">) entradas dobles para el partido de Liga 1 </w:t>
      </w:r>
      <w:r w:rsidR="00AA0BBB">
        <w:rPr>
          <w:rFonts w:ascii="Arial" w:hAnsi="Arial" w:cs="Arial"/>
          <w:sz w:val="18"/>
          <w:szCs w:val="18"/>
        </w:rPr>
        <w:t xml:space="preserve">Alianza Lima </w:t>
      </w:r>
      <w:r w:rsidR="003F36AB" w:rsidRPr="003F36AB">
        <w:rPr>
          <w:rFonts w:ascii="Arial" w:hAnsi="Arial" w:cs="Arial"/>
          <w:sz w:val="18"/>
          <w:szCs w:val="18"/>
        </w:rPr>
        <w:t xml:space="preserve">vs </w:t>
      </w:r>
      <w:r w:rsidR="00AA0BBB">
        <w:rPr>
          <w:rFonts w:ascii="Arial" w:hAnsi="Arial" w:cs="Arial"/>
          <w:sz w:val="18"/>
          <w:szCs w:val="18"/>
        </w:rPr>
        <w:t>Cusco</w:t>
      </w:r>
      <w:r w:rsidR="00655511">
        <w:rPr>
          <w:rFonts w:ascii="Arial" w:hAnsi="Arial" w:cs="Arial"/>
          <w:sz w:val="18"/>
          <w:szCs w:val="18"/>
        </w:rPr>
        <w:t xml:space="preserve"> </w:t>
      </w:r>
      <w:r w:rsidR="00AA0BBB">
        <w:rPr>
          <w:rFonts w:ascii="Arial" w:hAnsi="Arial" w:cs="Arial"/>
          <w:sz w:val="18"/>
          <w:szCs w:val="18"/>
        </w:rPr>
        <w:t>FC</w:t>
      </w:r>
      <w:r w:rsidR="00A46D69">
        <w:rPr>
          <w:rFonts w:ascii="Arial" w:hAnsi="Arial" w:cs="Arial"/>
          <w:sz w:val="18"/>
          <w:szCs w:val="18"/>
        </w:rPr>
        <w:t xml:space="preserve">, </w:t>
      </w:r>
      <w:r w:rsidR="00A46D69" w:rsidRPr="001F185A">
        <w:rPr>
          <w:rFonts w:ascii="Arial" w:hAnsi="Arial" w:cs="Arial"/>
          <w:sz w:val="18"/>
          <w:szCs w:val="18"/>
        </w:rPr>
        <w:t>distribuidas de la siguiente manera:</w:t>
      </w:r>
    </w:p>
    <w:p w14:paraId="446F6E45" w14:textId="548F121B" w:rsidR="00A46D69" w:rsidRPr="002258EE" w:rsidRDefault="00D93896" w:rsidP="00A46D69">
      <w:pPr>
        <w:pStyle w:val="Prrafodelista"/>
        <w:numPr>
          <w:ilvl w:val="0"/>
          <w:numId w:val="13"/>
        </w:numPr>
        <w:spacing w:after="120"/>
        <w:jc w:val="both"/>
        <w:rPr>
          <w:rFonts w:ascii="Arial" w:hAnsi="Arial" w:cs="Arial"/>
          <w:sz w:val="18"/>
          <w:szCs w:val="18"/>
        </w:rPr>
      </w:pPr>
      <w:r>
        <w:rPr>
          <w:rFonts w:ascii="Arial" w:hAnsi="Arial" w:cs="Arial"/>
          <w:sz w:val="18"/>
          <w:szCs w:val="18"/>
        </w:rPr>
        <w:t xml:space="preserve">Ocho </w:t>
      </w:r>
      <w:r w:rsidRPr="002258EE">
        <w:rPr>
          <w:rFonts w:ascii="Arial" w:hAnsi="Arial" w:cs="Arial"/>
          <w:sz w:val="18"/>
          <w:szCs w:val="18"/>
        </w:rPr>
        <w:t>(</w:t>
      </w:r>
      <w:r w:rsidR="00A46D69" w:rsidRPr="002258EE">
        <w:rPr>
          <w:rFonts w:ascii="Arial" w:hAnsi="Arial" w:cs="Arial"/>
          <w:sz w:val="18"/>
          <w:szCs w:val="18"/>
        </w:rPr>
        <w:t>0</w:t>
      </w:r>
      <w:r w:rsidR="00A46D69">
        <w:rPr>
          <w:rFonts w:ascii="Arial" w:hAnsi="Arial" w:cs="Arial"/>
          <w:sz w:val="18"/>
          <w:szCs w:val="18"/>
        </w:rPr>
        <w:t>8</w:t>
      </w:r>
      <w:r w:rsidR="00A46D69" w:rsidRPr="002258EE">
        <w:rPr>
          <w:rFonts w:ascii="Arial" w:hAnsi="Arial" w:cs="Arial"/>
          <w:sz w:val="18"/>
          <w:szCs w:val="18"/>
        </w:rPr>
        <w:t xml:space="preserve">) entradas dobles en tribuna Occidente </w:t>
      </w:r>
      <w:r w:rsidR="0095488E" w:rsidRPr="005947AE">
        <w:rPr>
          <w:rFonts w:ascii="Arial" w:hAnsi="Arial" w:cs="Arial"/>
          <w:sz w:val="18"/>
          <w:szCs w:val="18"/>
        </w:rPr>
        <w:t>para clientes</w:t>
      </w:r>
      <w:r w:rsidR="00D8385A">
        <w:rPr>
          <w:rFonts w:ascii="Arial" w:hAnsi="Arial" w:cs="Arial"/>
          <w:sz w:val="18"/>
          <w:szCs w:val="18"/>
        </w:rPr>
        <w:t xml:space="preserve"> Movistar Black</w:t>
      </w:r>
      <w:r w:rsidR="0095488E">
        <w:rPr>
          <w:rFonts w:ascii="Arial" w:hAnsi="Arial" w:cs="Arial"/>
          <w:sz w:val="18"/>
          <w:szCs w:val="18"/>
        </w:rPr>
        <w:t>.</w:t>
      </w:r>
    </w:p>
    <w:p w14:paraId="6EAB5379" w14:textId="5F51F63D" w:rsidR="003F5CF9" w:rsidRPr="00A46D69" w:rsidRDefault="00A46D69" w:rsidP="00A46D69">
      <w:pPr>
        <w:pStyle w:val="Prrafodelista"/>
        <w:numPr>
          <w:ilvl w:val="0"/>
          <w:numId w:val="13"/>
        </w:numPr>
        <w:spacing w:after="120"/>
        <w:jc w:val="both"/>
        <w:rPr>
          <w:rFonts w:ascii="Arial" w:hAnsi="Arial" w:cs="Arial"/>
          <w:sz w:val="18"/>
          <w:szCs w:val="18"/>
        </w:rPr>
      </w:pPr>
      <w:r w:rsidRPr="002258EE">
        <w:rPr>
          <w:rFonts w:ascii="Arial" w:hAnsi="Arial" w:cs="Arial"/>
          <w:sz w:val="18"/>
          <w:szCs w:val="18"/>
        </w:rPr>
        <w:t>Cinco (05) entradas dobles en tribuna Oriente</w:t>
      </w:r>
      <w:r w:rsidR="0095488E">
        <w:rPr>
          <w:rFonts w:ascii="Arial" w:hAnsi="Arial" w:cs="Arial"/>
          <w:sz w:val="18"/>
          <w:szCs w:val="18"/>
        </w:rPr>
        <w:t xml:space="preserve"> </w:t>
      </w:r>
      <w:r w:rsidR="0095488E" w:rsidRPr="005947AE">
        <w:rPr>
          <w:rFonts w:ascii="Arial" w:hAnsi="Arial" w:cs="Arial"/>
          <w:sz w:val="18"/>
          <w:szCs w:val="18"/>
        </w:rPr>
        <w:t>para clientes</w:t>
      </w:r>
      <w:r w:rsidR="00EC4460">
        <w:rPr>
          <w:rFonts w:ascii="Arial" w:hAnsi="Arial" w:cs="Arial"/>
          <w:sz w:val="18"/>
          <w:szCs w:val="18"/>
        </w:rPr>
        <w:t xml:space="preserve"> Movistar Platinum</w:t>
      </w:r>
    </w:p>
    <w:p w14:paraId="657FB433" w14:textId="56211E50" w:rsidR="00F70BA9" w:rsidRPr="001F185A" w:rsidRDefault="003F5CF9" w:rsidP="001F185A">
      <w:pPr>
        <w:spacing w:after="120"/>
        <w:ind w:left="709"/>
        <w:jc w:val="both"/>
        <w:rPr>
          <w:rFonts w:ascii="Arial" w:hAnsi="Arial" w:cs="Arial"/>
          <w:sz w:val="18"/>
          <w:szCs w:val="18"/>
        </w:rPr>
      </w:pPr>
      <w:r w:rsidRPr="001F185A">
        <w:rPr>
          <w:rFonts w:ascii="Arial" w:hAnsi="Arial" w:cs="Arial"/>
          <w:sz w:val="18"/>
          <w:szCs w:val="18"/>
        </w:rPr>
        <w:t>Cada ganador recibirá una (01) entrada doble correspondiente a una de las tribunas antes indicadas. La asignación de la tribuna será determinada por Movistar y no podrá ser elegida ni modificada por el ganador</w:t>
      </w:r>
      <w:r w:rsidR="001F185A">
        <w:rPr>
          <w:rFonts w:ascii="Arial" w:hAnsi="Arial" w:cs="Arial"/>
          <w:sz w:val="18"/>
          <w:szCs w:val="18"/>
        </w:rPr>
        <w:t>.</w:t>
      </w:r>
    </w:p>
    <w:p w14:paraId="478BAFCD" w14:textId="712FA9E6" w:rsidR="000B6F6D" w:rsidRPr="002258EE" w:rsidRDefault="00697DA7" w:rsidP="001F185A">
      <w:pPr>
        <w:spacing w:after="120"/>
        <w:ind w:left="709"/>
        <w:jc w:val="both"/>
        <w:rPr>
          <w:rFonts w:ascii="Arial" w:hAnsi="Arial" w:cs="Arial"/>
          <w:b/>
          <w:bCs/>
          <w:sz w:val="18"/>
          <w:szCs w:val="18"/>
        </w:rPr>
      </w:pPr>
      <w:r w:rsidRPr="002258EE">
        <w:rPr>
          <w:rFonts w:ascii="Arial" w:hAnsi="Arial" w:cs="Arial"/>
          <w:b/>
          <w:bCs/>
          <w:sz w:val="18"/>
          <w:szCs w:val="18"/>
        </w:rPr>
        <w:t>Detalles del partido</w:t>
      </w:r>
      <w:r w:rsidR="002258EE">
        <w:rPr>
          <w:rFonts w:ascii="Arial" w:hAnsi="Arial" w:cs="Arial"/>
          <w:b/>
          <w:bCs/>
          <w:sz w:val="18"/>
          <w:szCs w:val="18"/>
        </w:rPr>
        <w:t xml:space="preserve">: </w:t>
      </w:r>
      <w:r w:rsidR="00AA0BBB">
        <w:rPr>
          <w:rFonts w:ascii="Arial" w:hAnsi="Arial" w:cs="Arial"/>
          <w:sz w:val="18"/>
          <w:szCs w:val="18"/>
        </w:rPr>
        <w:t>ALIANZA LIMA</w:t>
      </w:r>
      <w:r w:rsidR="003F36AB" w:rsidRPr="003F36AB">
        <w:rPr>
          <w:rFonts w:ascii="Arial" w:hAnsi="Arial" w:cs="Arial"/>
          <w:sz w:val="18"/>
          <w:szCs w:val="18"/>
        </w:rPr>
        <w:t xml:space="preserve"> VS </w:t>
      </w:r>
      <w:r w:rsidR="00AA0BBB">
        <w:rPr>
          <w:rFonts w:ascii="Arial" w:hAnsi="Arial" w:cs="Arial"/>
          <w:sz w:val="18"/>
          <w:szCs w:val="18"/>
        </w:rPr>
        <w:t>CUSCO FC</w:t>
      </w:r>
    </w:p>
    <w:p w14:paraId="75653EE3" w14:textId="29448735"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Fecha:</w:t>
      </w:r>
      <w:r w:rsidR="008C730C" w:rsidRPr="001F185A">
        <w:rPr>
          <w:rFonts w:ascii="Arial" w:hAnsi="Arial" w:cs="Arial"/>
          <w:sz w:val="18"/>
          <w:szCs w:val="18"/>
        </w:rPr>
        <w:t xml:space="preserve"> </w:t>
      </w:r>
      <w:r w:rsidR="00655511">
        <w:rPr>
          <w:rFonts w:ascii="Arial" w:hAnsi="Arial" w:cs="Arial"/>
          <w:sz w:val="18"/>
          <w:szCs w:val="18"/>
        </w:rPr>
        <w:t>1</w:t>
      </w:r>
      <w:r w:rsidR="00800837">
        <w:rPr>
          <w:rFonts w:ascii="Arial" w:hAnsi="Arial" w:cs="Arial"/>
          <w:sz w:val="18"/>
          <w:szCs w:val="18"/>
        </w:rPr>
        <w:t>8</w:t>
      </w:r>
      <w:r w:rsidR="008C730C" w:rsidRPr="001F185A">
        <w:rPr>
          <w:rFonts w:ascii="Arial" w:hAnsi="Arial" w:cs="Arial"/>
          <w:sz w:val="18"/>
          <w:szCs w:val="18"/>
        </w:rPr>
        <w:t>/0</w:t>
      </w:r>
      <w:r w:rsidR="00655511">
        <w:rPr>
          <w:rFonts w:ascii="Arial" w:hAnsi="Arial" w:cs="Arial"/>
          <w:sz w:val="18"/>
          <w:szCs w:val="18"/>
        </w:rPr>
        <w:t>4</w:t>
      </w:r>
      <w:r w:rsidR="008C730C" w:rsidRPr="001F185A">
        <w:rPr>
          <w:rFonts w:ascii="Arial" w:hAnsi="Arial" w:cs="Arial"/>
          <w:sz w:val="18"/>
          <w:szCs w:val="18"/>
        </w:rPr>
        <w:t>/2026</w:t>
      </w:r>
    </w:p>
    <w:p w14:paraId="482A8ABE" w14:textId="2DD8B2DD"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Horario</w:t>
      </w:r>
      <w:r w:rsidRPr="001F185A">
        <w:rPr>
          <w:rFonts w:ascii="Arial" w:hAnsi="Arial" w:cs="Arial"/>
          <w:sz w:val="18"/>
          <w:szCs w:val="18"/>
        </w:rPr>
        <w:t xml:space="preserve">: </w:t>
      </w:r>
      <w:r w:rsidR="00CD4363">
        <w:rPr>
          <w:rFonts w:ascii="Arial" w:hAnsi="Arial" w:cs="Arial"/>
          <w:sz w:val="18"/>
          <w:szCs w:val="18"/>
        </w:rPr>
        <w:t>6</w:t>
      </w:r>
      <w:r w:rsidRPr="001F185A">
        <w:rPr>
          <w:rFonts w:ascii="Arial" w:hAnsi="Arial" w:cs="Arial"/>
          <w:sz w:val="18"/>
          <w:szCs w:val="18"/>
        </w:rPr>
        <w:t>:</w:t>
      </w:r>
      <w:r w:rsidR="003F36AB">
        <w:rPr>
          <w:rFonts w:ascii="Arial" w:hAnsi="Arial" w:cs="Arial"/>
          <w:sz w:val="18"/>
          <w:szCs w:val="18"/>
        </w:rPr>
        <w:t>0</w:t>
      </w:r>
      <w:r w:rsidR="008C730C" w:rsidRPr="001F185A">
        <w:rPr>
          <w:rFonts w:ascii="Arial" w:hAnsi="Arial" w:cs="Arial"/>
          <w:sz w:val="18"/>
          <w:szCs w:val="18"/>
        </w:rPr>
        <w:t>0</w:t>
      </w:r>
      <w:r w:rsidRPr="001F185A">
        <w:rPr>
          <w:rFonts w:ascii="Arial" w:hAnsi="Arial" w:cs="Arial"/>
          <w:sz w:val="18"/>
          <w:szCs w:val="18"/>
        </w:rPr>
        <w:t xml:space="preserve"> PM</w:t>
      </w:r>
    </w:p>
    <w:p w14:paraId="78F855BE" w14:textId="1C5E41B8" w:rsidR="003F36AB" w:rsidRDefault="00697DA7" w:rsidP="001F185A">
      <w:pPr>
        <w:spacing w:after="120"/>
        <w:ind w:left="709"/>
        <w:jc w:val="both"/>
        <w:rPr>
          <w:rFonts w:ascii="Arial" w:hAnsi="Arial" w:cs="Arial"/>
          <w:sz w:val="18"/>
          <w:szCs w:val="18"/>
        </w:rPr>
      </w:pPr>
      <w:r w:rsidRPr="002258EE">
        <w:rPr>
          <w:rFonts w:ascii="Arial" w:hAnsi="Arial" w:cs="Arial"/>
          <w:b/>
          <w:bCs/>
          <w:sz w:val="18"/>
          <w:szCs w:val="18"/>
        </w:rPr>
        <w:t>Estadio:</w:t>
      </w:r>
      <w:r w:rsidRPr="001F185A">
        <w:rPr>
          <w:rFonts w:ascii="Arial" w:hAnsi="Arial" w:cs="Arial"/>
          <w:sz w:val="18"/>
          <w:szCs w:val="18"/>
        </w:rPr>
        <w:t xml:space="preserve"> </w:t>
      </w:r>
      <w:r w:rsidR="00C46B46" w:rsidRPr="009C717C">
        <w:rPr>
          <w:rFonts w:ascii="Arial" w:hAnsi="Arial" w:cs="Arial"/>
          <w:sz w:val="18"/>
          <w:szCs w:val="18"/>
        </w:rPr>
        <w:t>Estadio Alejandro Villanueva</w:t>
      </w:r>
    </w:p>
    <w:p w14:paraId="231973AA" w14:textId="69344748"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Ubicación</w:t>
      </w:r>
      <w:r w:rsidRPr="001F185A">
        <w:rPr>
          <w:rFonts w:ascii="Arial" w:hAnsi="Arial" w:cs="Arial"/>
          <w:sz w:val="18"/>
          <w:szCs w:val="18"/>
        </w:rPr>
        <w:t xml:space="preserve">: </w:t>
      </w:r>
      <w:r w:rsidR="00C46B46" w:rsidRPr="001F185A">
        <w:rPr>
          <w:rFonts w:ascii="Arial" w:hAnsi="Arial" w:cs="Arial"/>
          <w:sz w:val="18"/>
          <w:szCs w:val="18"/>
        </w:rPr>
        <w:t>Lima, Perú</w:t>
      </w:r>
    </w:p>
    <w:p w14:paraId="4D94D924" w14:textId="5A0E22C0" w:rsidR="003902DA" w:rsidRPr="002258EE" w:rsidRDefault="00697DA7" w:rsidP="002258EE">
      <w:pPr>
        <w:pStyle w:val="Prrafodelista"/>
        <w:numPr>
          <w:ilvl w:val="0"/>
          <w:numId w:val="9"/>
        </w:numPr>
        <w:spacing w:after="120"/>
        <w:jc w:val="both"/>
        <w:rPr>
          <w:rFonts w:ascii="Arial" w:hAnsi="Arial" w:cs="Arial"/>
          <w:b/>
          <w:bCs/>
          <w:sz w:val="18"/>
          <w:szCs w:val="18"/>
        </w:rPr>
      </w:pPr>
      <w:r w:rsidRPr="002258EE">
        <w:rPr>
          <w:rFonts w:ascii="Arial" w:hAnsi="Arial" w:cs="Arial"/>
          <w:b/>
          <w:bCs/>
          <w:sz w:val="18"/>
          <w:szCs w:val="18"/>
        </w:rPr>
        <w:t>FECHA DEL SORTEO</w:t>
      </w:r>
    </w:p>
    <w:p w14:paraId="2CFC66E5" w14:textId="77777777" w:rsidR="00D17076" w:rsidRDefault="00697DA7" w:rsidP="001F185A">
      <w:pPr>
        <w:spacing w:after="120"/>
        <w:ind w:left="709"/>
        <w:jc w:val="both"/>
        <w:rPr>
          <w:rFonts w:ascii="Arial" w:hAnsi="Arial" w:cs="Arial"/>
          <w:sz w:val="18"/>
          <w:szCs w:val="18"/>
        </w:rPr>
      </w:pPr>
      <w:r w:rsidRPr="001F185A">
        <w:rPr>
          <w:rFonts w:ascii="Arial" w:hAnsi="Arial" w:cs="Arial"/>
          <w:sz w:val="18"/>
          <w:szCs w:val="18"/>
        </w:rPr>
        <w:t>El sorteo para escoger a los ganadores se realizará de la siguiente manera ante la presencia de un notario</w:t>
      </w:r>
      <w:r w:rsidR="00D17076">
        <w:rPr>
          <w:rFonts w:ascii="Arial" w:hAnsi="Arial" w:cs="Arial"/>
          <w:sz w:val="18"/>
          <w:szCs w:val="18"/>
        </w:rPr>
        <w:t xml:space="preserve">. </w:t>
      </w:r>
    </w:p>
    <w:p w14:paraId="043A3026" w14:textId="0C90A0CB" w:rsidR="00AB0A8D" w:rsidRPr="001F185A" w:rsidRDefault="00AB0A8D" w:rsidP="00FC1EAE">
      <w:pPr>
        <w:spacing w:after="120"/>
        <w:ind w:left="709"/>
        <w:jc w:val="both"/>
        <w:rPr>
          <w:rFonts w:ascii="Arial" w:hAnsi="Arial" w:cs="Arial"/>
          <w:sz w:val="18"/>
          <w:szCs w:val="18"/>
        </w:rPr>
      </w:pPr>
      <w:r w:rsidRPr="001F185A">
        <w:rPr>
          <w:rFonts w:ascii="Arial" w:hAnsi="Arial" w:cs="Arial"/>
          <w:sz w:val="18"/>
          <w:szCs w:val="18"/>
        </w:rPr>
        <w:t xml:space="preserve">Los participantes que cumplan con las condiciones previamente señaladas entre los días </w:t>
      </w:r>
      <w:r w:rsidR="00655511">
        <w:rPr>
          <w:rFonts w:ascii="Arial" w:hAnsi="Arial" w:cs="Arial"/>
          <w:sz w:val="18"/>
          <w:szCs w:val="18"/>
        </w:rPr>
        <w:t>22 de marzo</w:t>
      </w:r>
      <w:r>
        <w:rPr>
          <w:rFonts w:ascii="Arial" w:hAnsi="Arial" w:cs="Arial"/>
          <w:sz w:val="18"/>
          <w:szCs w:val="18"/>
        </w:rPr>
        <w:t xml:space="preserve"> </w:t>
      </w:r>
      <w:r w:rsidRPr="001F185A">
        <w:rPr>
          <w:rFonts w:ascii="Arial" w:hAnsi="Arial" w:cs="Arial"/>
          <w:sz w:val="18"/>
          <w:szCs w:val="18"/>
        </w:rPr>
        <w:t xml:space="preserve">al </w:t>
      </w:r>
      <w:r w:rsidR="00AA0BBB">
        <w:rPr>
          <w:rFonts w:ascii="Arial" w:hAnsi="Arial" w:cs="Arial"/>
          <w:sz w:val="18"/>
          <w:szCs w:val="18"/>
        </w:rPr>
        <w:t>12</w:t>
      </w:r>
      <w:r w:rsidRPr="001F185A">
        <w:rPr>
          <w:rFonts w:ascii="Arial" w:hAnsi="Arial" w:cs="Arial"/>
          <w:sz w:val="18"/>
          <w:szCs w:val="18"/>
        </w:rPr>
        <w:t xml:space="preserve"> de </w:t>
      </w:r>
      <w:r w:rsidR="00655511">
        <w:rPr>
          <w:rFonts w:ascii="Arial" w:hAnsi="Arial" w:cs="Arial"/>
          <w:sz w:val="18"/>
          <w:szCs w:val="18"/>
        </w:rPr>
        <w:t>abril</w:t>
      </w:r>
      <w:r w:rsidRPr="001F185A">
        <w:rPr>
          <w:rFonts w:ascii="Arial" w:hAnsi="Arial" w:cs="Arial"/>
          <w:sz w:val="18"/>
          <w:szCs w:val="18"/>
        </w:rPr>
        <w:t xml:space="preserve"> del 2026 entrarán al sorteo</w:t>
      </w:r>
      <w:r w:rsidR="00C81A82">
        <w:rPr>
          <w:rFonts w:ascii="Arial" w:hAnsi="Arial" w:cs="Arial"/>
          <w:sz w:val="18"/>
          <w:szCs w:val="18"/>
        </w:rPr>
        <w:t xml:space="preserve"> del</w:t>
      </w:r>
      <w:r>
        <w:rPr>
          <w:rFonts w:ascii="Arial" w:hAnsi="Arial" w:cs="Arial"/>
          <w:sz w:val="18"/>
          <w:szCs w:val="18"/>
        </w:rPr>
        <w:t xml:space="preserve"> </w:t>
      </w:r>
      <w:r w:rsidR="00AA0BBB">
        <w:rPr>
          <w:rFonts w:ascii="Arial" w:hAnsi="Arial" w:cs="Arial"/>
          <w:sz w:val="18"/>
          <w:szCs w:val="18"/>
        </w:rPr>
        <w:t>13</w:t>
      </w:r>
      <w:r>
        <w:rPr>
          <w:rFonts w:ascii="Arial" w:hAnsi="Arial" w:cs="Arial"/>
          <w:sz w:val="18"/>
          <w:szCs w:val="18"/>
        </w:rPr>
        <w:t xml:space="preserve"> de </w:t>
      </w:r>
      <w:r w:rsidR="00655511">
        <w:rPr>
          <w:rFonts w:ascii="Arial" w:hAnsi="Arial" w:cs="Arial"/>
          <w:sz w:val="18"/>
          <w:szCs w:val="18"/>
        </w:rPr>
        <w:t>abril</w:t>
      </w:r>
      <w:r>
        <w:rPr>
          <w:rFonts w:ascii="Arial" w:hAnsi="Arial" w:cs="Arial"/>
          <w:sz w:val="18"/>
          <w:szCs w:val="18"/>
        </w:rPr>
        <w:t xml:space="preserve"> del </w:t>
      </w:r>
      <w:r w:rsidRPr="001F185A">
        <w:rPr>
          <w:rFonts w:ascii="Arial" w:hAnsi="Arial" w:cs="Arial"/>
          <w:sz w:val="18"/>
          <w:szCs w:val="18"/>
        </w:rPr>
        <w:t>2026.</w:t>
      </w:r>
    </w:p>
    <w:p w14:paraId="24A70485" w14:textId="66605EEB" w:rsidR="001F185A" w:rsidRDefault="00710D95" w:rsidP="00E07210">
      <w:pPr>
        <w:spacing w:after="120"/>
        <w:ind w:left="709"/>
        <w:jc w:val="both"/>
        <w:rPr>
          <w:rFonts w:ascii="Arial" w:hAnsi="Arial" w:cs="Arial"/>
          <w:sz w:val="18"/>
          <w:szCs w:val="18"/>
        </w:rPr>
      </w:pPr>
      <w:r w:rsidRPr="001F185A">
        <w:rPr>
          <w:rFonts w:ascii="Arial" w:hAnsi="Arial" w:cs="Arial"/>
          <w:sz w:val="18"/>
          <w:szCs w:val="18"/>
        </w:rPr>
        <w:t>En dicha fecha de Sorteo s</w:t>
      </w:r>
      <w:r w:rsidR="003F5CF9" w:rsidRPr="001F185A">
        <w:rPr>
          <w:rFonts w:ascii="Arial" w:hAnsi="Arial" w:cs="Arial"/>
          <w:sz w:val="18"/>
          <w:szCs w:val="18"/>
        </w:rPr>
        <w:t>e escogerán a 1</w:t>
      </w:r>
      <w:r w:rsidR="00900124">
        <w:rPr>
          <w:rFonts w:ascii="Arial" w:hAnsi="Arial" w:cs="Arial"/>
          <w:sz w:val="18"/>
          <w:szCs w:val="18"/>
        </w:rPr>
        <w:t>3</w:t>
      </w:r>
      <w:r w:rsidR="003F5CF9" w:rsidRPr="001F185A">
        <w:rPr>
          <w:rFonts w:ascii="Arial" w:hAnsi="Arial" w:cs="Arial"/>
          <w:sz w:val="18"/>
          <w:szCs w:val="18"/>
        </w:rPr>
        <w:t xml:space="preserve"> ganadores</w:t>
      </w:r>
      <w:r w:rsidR="0047740D">
        <w:rPr>
          <w:rFonts w:ascii="Arial" w:hAnsi="Arial" w:cs="Arial"/>
          <w:sz w:val="18"/>
          <w:szCs w:val="18"/>
        </w:rPr>
        <w:t xml:space="preserve"> y 13 suplentes</w:t>
      </w:r>
    </w:p>
    <w:p w14:paraId="7887057B" w14:textId="77777777" w:rsidR="00765501" w:rsidRDefault="00765501" w:rsidP="00E07210">
      <w:pPr>
        <w:spacing w:after="120"/>
        <w:ind w:left="709"/>
        <w:jc w:val="both"/>
        <w:rPr>
          <w:rFonts w:ascii="Arial" w:hAnsi="Arial" w:cs="Arial"/>
          <w:sz w:val="18"/>
          <w:szCs w:val="18"/>
        </w:rPr>
      </w:pPr>
    </w:p>
    <w:p w14:paraId="5F6AA622" w14:textId="77777777" w:rsidR="00765501" w:rsidRDefault="00765501" w:rsidP="00E07210">
      <w:pPr>
        <w:spacing w:after="120"/>
        <w:ind w:left="709"/>
        <w:jc w:val="both"/>
        <w:rPr>
          <w:rFonts w:ascii="Arial" w:hAnsi="Arial" w:cs="Arial"/>
          <w:sz w:val="18"/>
          <w:szCs w:val="18"/>
        </w:rPr>
      </w:pPr>
    </w:p>
    <w:p w14:paraId="2D21D1AA" w14:textId="77777777" w:rsidR="00765501" w:rsidRDefault="00765501" w:rsidP="00E07210">
      <w:pPr>
        <w:spacing w:after="120"/>
        <w:ind w:left="709"/>
        <w:jc w:val="both"/>
        <w:rPr>
          <w:rFonts w:ascii="Arial" w:hAnsi="Arial" w:cs="Arial"/>
          <w:sz w:val="18"/>
          <w:szCs w:val="18"/>
        </w:rPr>
      </w:pPr>
    </w:p>
    <w:p w14:paraId="619CC06A" w14:textId="77777777" w:rsidR="001F185A" w:rsidRPr="001F185A" w:rsidRDefault="001F185A" w:rsidP="001F185A">
      <w:pPr>
        <w:spacing w:after="120"/>
        <w:jc w:val="both"/>
        <w:rPr>
          <w:rFonts w:ascii="Arial" w:hAnsi="Arial" w:cs="Arial"/>
          <w:sz w:val="18"/>
          <w:szCs w:val="18"/>
        </w:rPr>
      </w:pPr>
    </w:p>
    <w:p w14:paraId="19E10FFB" w14:textId="43EAE3AA" w:rsidR="003F5CF9" w:rsidRPr="001F185A" w:rsidRDefault="003F5CF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lastRenderedPageBreak/>
        <w:t>SELECCIÓN DE GANADORES</w:t>
      </w:r>
    </w:p>
    <w:p w14:paraId="2A41AEE2" w14:textId="2603620A"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del Concurso serán seleccionados a través de un sorteo aleatorio en la fecha mencionada en el apartado anterior. El día del sorteo se validará en la base de datos a los participantes que cumplan con las condiciones establecidas en los presentes Términos y Condiciones, procediéndose a la selección de los </w:t>
      </w:r>
      <w:r w:rsidR="005E0ADD">
        <w:rPr>
          <w:rFonts w:ascii="Arial" w:hAnsi="Arial" w:cs="Arial"/>
          <w:sz w:val="18"/>
          <w:szCs w:val="18"/>
        </w:rPr>
        <w:t xml:space="preserve">trece </w:t>
      </w:r>
      <w:r w:rsidRPr="001F185A">
        <w:rPr>
          <w:rFonts w:ascii="Arial" w:hAnsi="Arial" w:cs="Arial"/>
          <w:sz w:val="18"/>
          <w:szCs w:val="18"/>
        </w:rPr>
        <w:t>(1</w:t>
      </w:r>
      <w:r w:rsidR="00900124">
        <w:rPr>
          <w:rFonts w:ascii="Arial" w:hAnsi="Arial" w:cs="Arial"/>
          <w:sz w:val="18"/>
          <w:szCs w:val="18"/>
        </w:rPr>
        <w:t>3</w:t>
      </w:r>
      <w:r w:rsidRPr="001F185A">
        <w:rPr>
          <w:rFonts w:ascii="Arial" w:hAnsi="Arial" w:cs="Arial"/>
          <w:sz w:val="18"/>
          <w:szCs w:val="18"/>
        </w:rPr>
        <w:t>) ganadores</w:t>
      </w:r>
      <w:r w:rsidR="00F10F5B">
        <w:rPr>
          <w:rFonts w:ascii="Arial" w:hAnsi="Arial" w:cs="Arial"/>
          <w:sz w:val="18"/>
          <w:szCs w:val="18"/>
        </w:rPr>
        <w:t xml:space="preserve"> y </w:t>
      </w:r>
      <w:r w:rsidR="005F5669">
        <w:rPr>
          <w:rFonts w:ascii="Arial" w:hAnsi="Arial" w:cs="Arial"/>
          <w:sz w:val="18"/>
          <w:szCs w:val="18"/>
        </w:rPr>
        <w:t>trece (</w:t>
      </w:r>
      <w:r w:rsidR="00F10F5B">
        <w:rPr>
          <w:rFonts w:ascii="Arial" w:hAnsi="Arial" w:cs="Arial"/>
          <w:sz w:val="18"/>
          <w:szCs w:val="18"/>
        </w:rPr>
        <w:t>13</w:t>
      </w:r>
      <w:r w:rsidR="005F5669">
        <w:rPr>
          <w:rFonts w:ascii="Arial" w:hAnsi="Arial" w:cs="Arial"/>
          <w:sz w:val="18"/>
          <w:szCs w:val="18"/>
        </w:rPr>
        <w:t xml:space="preserve">) </w:t>
      </w:r>
      <w:r w:rsidR="00F10F5B">
        <w:rPr>
          <w:rFonts w:ascii="Arial" w:hAnsi="Arial" w:cs="Arial"/>
          <w:sz w:val="18"/>
          <w:szCs w:val="18"/>
        </w:rPr>
        <w:t>suplentes</w:t>
      </w:r>
      <w:r w:rsidRPr="001F185A">
        <w:rPr>
          <w:rFonts w:ascii="Arial" w:hAnsi="Arial" w:cs="Arial"/>
          <w:sz w:val="18"/>
          <w:szCs w:val="18"/>
        </w:rPr>
        <w:t>.</w:t>
      </w:r>
    </w:p>
    <w:p w14:paraId="51F597C3" w14:textId="454D8CB5"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serán contactados, en primer lugar, mediante WhatsApp y/o correo electrónico a fin de confirmar la aceptación del Premio. En caso el ganador no conteste dentro de las 24 horas siguientes y/o no confirme su aceptación del Premio, perderá automáticamente su derecho al mismo. </w:t>
      </w:r>
      <w:r w:rsidR="005914E8">
        <w:rPr>
          <w:rFonts w:ascii="Arial" w:hAnsi="Arial" w:cs="Arial"/>
          <w:sz w:val="18"/>
          <w:szCs w:val="18"/>
        </w:rPr>
        <w:t>Posteriormente,</w:t>
      </w:r>
      <w:r w:rsidR="00F10F5B">
        <w:rPr>
          <w:rFonts w:ascii="Arial" w:hAnsi="Arial" w:cs="Arial"/>
          <w:sz w:val="18"/>
          <w:szCs w:val="18"/>
        </w:rPr>
        <w:t xml:space="preserve"> se procederá a contactar con los </w:t>
      </w:r>
      <w:r w:rsidR="005914E8">
        <w:rPr>
          <w:rFonts w:ascii="Arial" w:hAnsi="Arial" w:cs="Arial"/>
          <w:sz w:val="18"/>
          <w:szCs w:val="18"/>
        </w:rPr>
        <w:t xml:space="preserve">suplentes y en caso el suplente </w:t>
      </w:r>
      <w:r w:rsidR="005914E8" w:rsidRPr="001F185A">
        <w:rPr>
          <w:rFonts w:ascii="Arial" w:hAnsi="Arial" w:cs="Arial"/>
          <w:sz w:val="18"/>
          <w:szCs w:val="18"/>
        </w:rPr>
        <w:t>no conteste dentro de las 24 horas siguientes y/o no confirme su aceptación del Premio, perderá automáticamente su derecho al mismo</w:t>
      </w:r>
      <w:r w:rsidR="005914E8">
        <w:rPr>
          <w:rFonts w:ascii="Arial" w:hAnsi="Arial" w:cs="Arial"/>
          <w:sz w:val="18"/>
          <w:szCs w:val="18"/>
        </w:rPr>
        <w:t xml:space="preserve">. </w:t>
      </w:r>
      <w:r w:rsidRPr="001F185A">
        <w:rPr>
          <w:rFonts w:ascii="Arial" w:hAnsi="Arial" w:cs="Arial"/>
          <w:sz w:val="18"/>
          <w:szCs w:val="18"/>
        </w:rPr>
        <w:t>De ocurrir ello, Movistar podrá disponer del Premio según considere pertinente, sin que exista derecho a reclamo alguno por parte del participante que no cumplió con el plazo establecido.</w:t>
      </w:r>
      <w:r w:rsidR="00F70BA9" w:rsidRPr="001F185A">
        <w:rPr>
          <w:rFonts w:ascii="Arial" w:hAnsi="Arial" w:cs="Arial"/>
          <w:sz w:val="18"/>
          <w:szCs w:val="18"/>
        </w:rPr>
        <w:t xml:space="preserve"> </w:t>
      </w:r>
      <w:r w:rsidRPr="001F185A">
        <w:rPr>
          <w:rFonts w:ascii="Arial" w:hAnsi="Arial" w:cs="Arial"/>
          <w:sz w:val="18"/>
          <w:szCs w:val="18"/>
        </w:rPr>
        <w:t>Para hacer efectivo el Premio, el ganador deberá generar el código promocional a través de la App Mi Movistar, en la sección Beneficios, presionando el botón “Participar”. Asimismo, deberá validar su dirección de correo electrónico y proporcionar sus datos personales y los de su acompañante para la emisión de las entradas digitales. Confirmada la información, Movistar remitirá las entradas al correo electrónico indicado.</w:t>
      </w:r>
      <w:r w:rsidR="00F70BA9" w:rsidRPr="001F185A">
        <w:rPr>
          <w:rFonts w:ascii="Arial" w:hAnsi="Arial" w:cs="Arial"/>
          <w:sz w:val="18"/>
          <w:szCs w:val="18"/>
        </w:rPr>
        <w:t xml:space="preserve"> </w:t>
      </w:r>
      <w:r w:rsidRPr="001F185A">
        <w:rPr>
          <w:rFonts w:ascii="Arial" w:hAnsi="Arial" w:cs="Arial"/>
          <w:sz w:val="18"/>
          <w:szCs w:val="18"/>
        </w:rPr>
        <w:t>El ingreso al estadio deberá realizarse de manera conjunta por el ganador y su acompañante, quienes deberán presentar la entrada digital generada y sus respectivos documentos de identidad originales y vigentes.</w:t>
      </w:r>
    </w:p>
    <w:p w14:paraId="55CBFFF6" w14:textId="655D7E43"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Un mismo participante, aun cuando sea titular de varias líneas o haya participado más de una vez en el Concurso, solo podrá ser acreedor a un (01) Premio. </w:t>
      </w:r>
    </w:p>
    <w:p w14:paraId="3F04B233" w14:textId="59322766" w:rsidR="003902D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CONDICIONES</w:t>
      </w:r>
      <w:r w:rsidR="00697DA7" w:rsidRPr="001F185A">
        <w:rPr>
          <w:rFonts w:ascii="Arial" w:hAnsi="Arial" w:cs="Arial"/>
          <w:b/>
          <w:bCs/>
          <w:sz w:val="18"/>
          <w:szCs w:val="18"/>
        </w:rPr>
        <w:t xml:space="preserve"> Y RESTRICCIONES</w:t>
      </w:r>
    </w:p>
    <w:p w14:paraId="323524D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canjeable con dinero u otros bienes.</w:t>
      </w:r>
    </w:p>
    <w:p w14:paraId="3BD355E6"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incluye expresamente solo el concepto anunciado.</w:t>
      </w:r>
    </w:p>
    <w:p w14:paraId="359333D1"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incluye traslados u otro concepto distinto al indicado.</w:t>
      </w:r>
    </w:p>
    <w:p w14:paraId="6B37BBE7"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transferible.</w:t>
      </w:r>
    </w:p>
    <w:p w14:paraId="54308B1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usuario solo podrá acceder máximo a un Premio.</w:t>
      </w:r>
    </w:p>
    <w:p w14:paraId="6555136C"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usuarios deben respetar la legislación vigente, las políticas de antifraude del operador y los presentes Términos y Condiciones.</w:t>
      </w:r>
    </w:p>
    <w:p w14:paraId="0BD7122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participantes también estarán sujetos a los términos y condiciones de Mi Movistar.</w:t>
      </w:r>
    </w:p>
    <w:p w14:paraId="4D28470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No podrán participar clientes de Negocios o Empresas.</w:t>
      </w:r>
    </w:p>
    <w:p w14:paraId="1D3A503B" w14:textId="75B3933D"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Los ganadores perderán el derecho a recibir el/los Premio en el caso de que se realice un uso fraudulento en la participación en el Concurso, o que se detecte por parte del operador </w:t>
      </w:r>
      <w:r w:rsidRPr="002258EE">
        <w:rPr>
          <w:rFonts w:ascii="Arial" w:hAnsi="Arial" w:cs="Arial"/>
          <w:sz w:val="18"/>
          <w:szCs w:val="18"/>
        </w:rPr>
        <w:t>cualquiera práctica irregular del/</w:t>
      </w:r>
      <w:proofErr w:type="gramStart"/>
      <w:r w:rsidR="001F185A" w:rsidRPr="002258EE">
        <w:rPr>
          <w:rFonts w:ascii="Arial" w:hAnsi="Arial" w:cs="Arial"/>
          <w:sz w:val="18"/>
          <w:szCs w:val="18"/>
        </w:rPr>
        <w:t>los ganador</w:t>
      </w:r>
      <w:proofErr w:type="gramEnd"/>
      <w:r w:rsidR="001F185A" w:rsidRPr="002258EE">
        <w:rPr>
          <w:rFonts w:ascii="Arial" w:hAnsi="Arial" w:cs="Arial"/>
          <w:sz w:val="18"/>
          <w:szCs w:val="18"/>
        </w:rPr>
        <w:t xml:space="preserve"> </w:t>
      </w:r>
      <w:r w:rsidRPr="002258EE">
        <w:rPr>
          <w:rFonts w:ascii="Arial" w:hAnsi="Arial" w:cs="Arial"/>
          <w:sz w:val="18"/>
          <w:szCs w:val="18"/>
        </w:rPr>
        <w:t>(es).</w:t>
      </w:r>
    </w:p>
    <w:p w14:paraId="1B9C8F0E" w14:textId="45BA34FB"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La promoción aplica únicamente para clientes que cuenten con la App Mi Movistar instalada y participen válidamente en el sorteo conforme a los presentes Términos y Condiciones.</w:t>
      </w:r>
    </w:p>
    <w:p w14:paraId="36EF8D4E" w14:textId="15D42FEA"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Cada participación dará derecho únicamente a una (01) entrada </w:t>
      </w:r>
      <w:proofErr w:type="spellStart"/>
      <w:proofErr w:type="gramStart"/>
      <w:r w:rsidRPr="002258EE">
        <w:rPr>
          <w:rFonts w:ascii="Arial" w:hAnsi="Arial" w:cs="Arial"/>
          <w:sz w:val="18"/>
          <w:szCs w:val="18"/>
        </w:rPr>
        <w:t>doble.</w:t>
      </w:r>
      <w:r w:rsidR="008C3B53" w:rsidRPr="002258EE">
        <w:rPr>
          <w:rFonts w:ascii="Arial" w:hAnsi="Arial" w:cs="Arial"/>
          <w:sz w:val="18"/>
          <w:szCs w:val="18"/>
        </w:rPr>
        <w:t>La</w:t>
      </w:r>
      <w:proofErr w:type="spellEnd"/>
      <w:proofErr w:type="gramEnd"/>
      <w:r w:rsidR="008C3B53" w:rsidRPr="002258EE">
        <w:rPr>
          <w:rFonts w:ascii="Arial" w:hAnsi="Arial" w:cs="Arial"/>
          <w:sz w:val="18"/>
          <w:szCs w:val="18"/>
        </w:rPr>
        <w:t xml:space="preserve"> </w:t>
      </w:r>
      <w:r w:rsidR="004D36A5" w:rsidRPr="002258EE">
        <w:rPr>
          <w:rFonts w:ascii="Arial" w:hAnsi="Arial" w:cs="Arial"/>
          <w:sz w:val="18"/>
          <w:szCs w:val="18"/>
        </w:rPr>
        <w:t>organización</w:t>
      </w:r>
      <w:r w:rsidR="008C3B53" w:rsidRPr="002258EE">
        <w:rPr>
          <w:rFonts w:ascii="Arial" w:hAnsi="Arial" w:cs="Arial"/>
          <w:sz w:val="18"/>
          <w:szCs w:val="18"/>
        </w:rPr>
        <w:t xml:space="preserve"> se reserva el derecho de modificar, suspender o cancelar el Concurso, sin previo aviso, por razones de seguridad, logística, caso fortuito o fuerza mayor, sin que ello genere derecho a reclamo o compensación alguna.</w:t>
      </w:r>
    </w:p>
    <w:p w14:paraId="7F8BD768" w14:textId="1BCC22D3" w:rsidR="005A52D7"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ingreso y permanencia en el estadio estarán sujetos a las disposiciones del organizador del evento y del recinto deportivo.</w:t>
      </w:r>
      <w:r w:rsidR="0069147D" w:rsidRPr="002258EE">
        <w:rPr>
          <w:rFonts w:ascii="Arial" w:hAnsi="Arial" w:cs="Arial"/>
          <w:sz w:val="18"/>
          <w:szCs w:val="18"/>
        </w:rPr>
        <w:t xml:space="preserve"> </w:t>
      </w:r>
    </w:p>
    <w:p w14:paraId="3CBFD24A" w14:textId="77777777" w:rsidR="00765501" w:rsidRPr="002258EE" w:rsidRDefault="00765501" w:rsidP="00765501">
      <w:pPr>
        <w:pStyle w:val="Prrafodelista"/>
        <w:numPr>
          <w:ilvl w:val="0"/>
          <w:numId w:val="14"/>
        </w:numPr>
        <w:spacing w:after="120"/>
        <w:jc w:val="both"/>
        <w:rPr>
          <w:rFonts w:ascii="Arial" w:hAnsi="Arial" w:cs="Arial"/>
          <w:sz w:val="18"/>
          <w:szCs w:val="18"/>
        </w:rPr>
      </w:pPr>
      <w:r w:rsidRPr="005D4B7D">
        <w:rPr>
          <w:rFonts w:ascii="Arial" w:hAnsi="Arial" w:cs="Arial"/>
          <w:sz w:val="18"/>
          <w:szCs w:val="18"/>
        </w:rPr>
        <w:t>La fecha, hora y/o estadio del partido podrán ser modificados por la organización del evento (Liga 1), sin responsabilidad para Movistar, sin que ello genere derecho a reclamo o compensación.</w:t>
      </w:r>
    </w:p>
    <w:p w14:paraId="1E350263" w14:textId="77777777" w:rsidR="00765501" w:rsidRPr="004B5B8C" w:rsidRDefault="00765501" w:rsidP="004B5B8C">
      <w:pPr>
        <w:spacing w:after="120"/>
        <w:ind w:left="1080"/>
        <w:jc w:val="both"/>
        <w:rPr>
          <w:rFonts w:ascii="Arial" w:hAnsi="Arial" w:cs="Arial"/>
          <w:sz w:val="18"/>
          <w:szCs w:val="18"/>
        </w:rPr>
      </w:pPr>
    </w:p>
    <w:p w14:paraId="16442CA6" w14:textId="36D2EE0C"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FACULTADES DE MOVISTAR</w:t>
      </w:r>
    </w:p>
    <w:p w14:paraId="16A07062" w14:textId="77777777" w:rsidR="003902DA" w:rsidRPr="001F185A" w:rsidRDefault="00697DA7" w:rsidP="001F185A">
      <w:pPr>
        <w:spacing w:after="120"/>
        <w:ind w:left="720"/>
        <w:jc w:val="both"/>
        <w:rPr>
          <w:rFonts w:ascii="Arial" w:hAnsi="Arial" w:cs="Arial"/>
          <w:sz w:val="18"/>
          <w:szCs w:val="18"/>
        </w:rPr>
      </w:pPr>
      <w:r w:rsidRPr="001F185A">
        <w:rPr>
          <w:rFonts w:ascii="Arial" w:hAnsi="Arial" w:cs="Arial"/>
          <w:sz w:val="18"/>
          <w:szCs w:val="18"/>
        </w:rPr>
        <w:t>Movistar se reserva el derecho de descartar las participaciones que pueda considerar fraudulentas, así como las que no reúnan los requisitos y condiciones establecidas en los presentes términos y condiciones, sin asumir ningún tipo de responsabilidad. Asimismo, Movistar podrá cancelar el sorteo si el partido se cancela por fuerza mayor o por cancelación por los organizadores.</w:t>
      </w:r>
    </w:p>
    <w:p w14:paraId="240413FA" w14:textId="77777777" w:rsidR="003902DA" w:rsidRDefault="00697DA7" w:rsidP="001F185A">
      <w:pPr>
        <w:spacing w:after="120"/>
        <w:ind w:left="720"/>
        <w:jc w:val="both"/>
        <w:rPr>
          <w:rFonts w:ascii="Arial" w:hAnsi="Arial" w:cs="Arial"/>
          <w:sz w:val="18"/>
          <w:szCs w:val="18"/>
        </w:rPr>
      </w:pPr>
      <w:r w:rsidRPr="001F185A">
        <w:rPr>
          <w:rFonts w:ascii="Arial" w:hAnsi="Arial" w:cs="Arial"/>
          <w:sz w:val="18"/>
          <w:szCs w:val="18"/>
        </w:rPr>
        <w:t>Movistar podrá introducir las modificaciones que juzgue convenientes en cuanto a las condiciones y características del Concurso, sin que ello genere reclamo alguno por parte de los participantes.</w:t>
      </w:r>
    </w:p>
    <w:p w14:paraId="1E6AC487" w14:textId="77777777" w:rsidR="00765501" w:rsidRDefault="00765501" w:rsidP="001F185A">
      <w:pPr>
        <w:spacing w:after="120"/>
        <w:ind w:left="720"/>
        <w:jc w:val="both"/>
        <w:rPr>
          <w:rFonts w:ascii="Arial" w:hAnsi="Arial" w:cs="Arial"/>
          <w:sz w:val="18"/>
          <w:szCs w:val="18"/>
        </w:rPr>
      </w:pPr>
    </w:p>
    <w:p w14:paraId="5346D82E" w14:textId="77777777" w:rsidR="00765501" w:rsidRDefault="00765501" w:rsidP="001F185A">
      <w:pPr>
        <w:spacing w:after="120"/>
        <w:ind w:left="720"/>
        <w:jc w:val="both"/>
        <w:rPr>
          <w:rFonts w:ascii="Arial" w:hAnsi="Arial" w:cs="Arial"/>
          <w:sz w:val="18"/>
          <w:szCs w:val="18"/>
        </w:rPr>
      </w:pPr>
    </w:p>
    <w:p w14:paraId="1B60FA97" w14:textId="77777777" w:rsidR="00765501" w:rsidRDefault="00765501" w:rsidP="001F185A">
      <w:pPr>
        <w:spacing w:after="120"/>
        <w:ind w:left="720"/>
        <w:jc w:val="both"/>
        <w:rPr>
          <w:rFonts w:ascii="Arial" w:hAnsi="Arial" w:cs="Arial"/>
          <w:sz w:val="18"/>
          <w:szCs w:val="18"/>
        </w:rPr>
      </w:pPr>
    </w:p>
    <w:p w14:paraId="177A9C99" w14:textId="77777777" w:rsidR="00765501" w:rsidRPr="001F185A" w:rsidRDefault="00765501" w:rsidP="001F185A">
      <w:pPr>
        <w:spacing w:after="120"/>
        <w:ind w:left="720"/>
        <w:jc w:val="both"/>
        <w:rPr>
          <w:rFonts w:ascii="Arial" w:hAnsi="Arial" w:cs="Arial"/>
          <w:sz w:val="18"/>
          <w:szCs w:val="18"/>
        </w:rPr>
      </w:pPr>
    </w:p>
    <w:p w14:paraId="3D62B5BF" w14:textId="166B682E"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lastRenderedPageBreak/>
        <w:t>POLÍTICA DE PRIVACIDAD Y PROTECCIÓN DE DATOS</w:t>
      </w:r>
    </w:p>
    <w:p w14:paraId="4C4C482E" w14:textId="3A0C3CB6" w:rsidR="002258EE" w:rsidRPr="001F185A" w:rsidRDefault="00697DA7" w:rsidP="00765501">
      <w:pPr>
        <w:spacing w:after="120"/>
        <w:ind w:left="720"/>
        <w:jc w:val="both"/>
        <w:rPr>
          <w:rFonts w:ascii="Arial" w:hAnsi="Arial" w:cs="Arial"/>
          <w:sz w:val="18"/>
          <w:szCs w:val="18"/>
        </w:rPr>
      </w:pPr>
      <w:r w:rsidRPr="001F185A">
        <w:rPr>
          <w:rFonts w:ascii="Arial" w:hAnsi="Arial" w:cs="Arial"/>
          <w:sz w:val="18"/>
          <w:szCs w:val="18"/>
        </w:rPr>
        <w:t xml:space="preserve">Tus datos personales serán tratados de acuerdo con la Política de Privacidad Movistar: (https://centrodetransparencia.movistar.com.pe/politica-local). Movistar podrá hacer uso y tratar los siguientes datos personales: i) aquellos que proporciones en la contrataciones de los servicios, </w:t>
      </w:r>
      <w:proofErr w:type="spellStart"/>
      <w:r w:rsidRPr="001F185A">
        <w:rPr>
          <w:rFonts w:ascii="Arial" w:hAnsi="Arial" w:cs="Arial"/>
          <w:sz w:val="18"/>
          <w:szCs w:val="18"/>
        </w:rPr>
        <w:t>ii</w:t>
      </w:r>
      <w:proofErr w:type="spellEnd"/>
      <w:r w:rsidRPr="001F185A">
        <w:rPr>
          <w:rFonts w:ascii="Arial" w:hAnsi="Arial" w:cs="Arial"/>
          <w:sz w:val="18"/>
          <w:szCs w:val="18"/>
        </w:rPr>
        <w:t xml:space="preserve">) aquella que resulte de la navegación o uso que realice en cualquier sitio web o aplicativo de Movistar, </w:t>
      </w:r>
      <w:proofErr w:type="spellStart"/>
      <w:r w:rsidRPr="001F185A">
        <w:rPr>
          <w:rFonts w:ascii="Arial" w:hAnsi="Arial" w:cs="Arial"/>
          <w:sz w:val="18"/>
          <w:szCs w:val="18"/>
        </w:rPr>
        <w:t>iii</w:t>
      </w:r>
      <w:proofErr w:type="spellEnd"/>
      <w:r w:rsidRPr="001F185A">
        <w:rPr>
          <w:rFonts w:ascii="Arial" w:hAnsi="Arial" w:cs="Arial"/>
          <w:sz w:val="18"/>
          <w:szCs w:val="18"/>
        </w:rPr>
        <w:t xml:space="preserve">) tus datos de tráfico necesarios para mostrar los consumos; </w:t>
      </w:r>
      <w:proofErr w:type="spellStart"/>
      <w:r w:rsidRPr="001F185A">
        <w:rPr>
          <w:rFonts w:ascii="Arial" w:hAnsi="Arial" w:cs="Arial"/>
          <w:sz w:val="18"/>
          <w:szCs w:val="18"/>
        </w:rPr>
        <w:t>iv</w:t>
      </w:r>
      <w:proofErr w:type="spellEnd"/>
      <w:r w:rsidRPr="001F185A">
        <w:rPr>
          <w:rFonts w:ascii="Arial" w:hAnsi="Arial" w:cs="Arial"/>
          <w:sz w:val="18"/>
          <w:szCs w:val="18"/>
        </w:rPr>
        <w:t>) los datos obtenidos a través de tu dispositivo tu agenda de contactos, sistema operativo, versión de Mi movistar que utilices, red desde la que te conectas, etc., v) ubicación del teléfono móvil, así como toda aquella información adicional que se derive por el uso del aplicativo; todo lo anterior denominado en adelante como, la “Información Confidencial”.</w:t>
      </w:r>
    </w:p>
    <w:p w14:paraId="34DAE1CC"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En Movistar trataremos tus datos personales para: (i) creación de perfiles, </w:t>
      </w:r>
      <w:proofErr w:type="spellStart"/>
      <w:r w:rsidRPr="001F185A">
        <w:rPr>
          <w:rFonts w:ascii="Arial" w:hAnsi="Arial" w:cs="Arial"/>
          <w:sz w:val="18"/>
          <w:szCs w:val="18"/>
        </w:rPr>
        <w:t>ii</w:t>
      </w:r>
      <w:proofErr w:type="spellEnd"/>
      <w:r w:rsidRPr="001F185A">
        <w:rPr>
          <w:rFonts w:ascii="Arial" w:hAnsi="Arial" w:cs="Arial"/>
          <w:sz w:val="18"/>
          <w:szCs w:val="18"/>
        </w:rPr>
        <w:t xml:space="preserve">) la mejora continua de los servicios, contenido y experiencias de Movistar, </w:t>
      </w:r>
      <w:proofErr w:type="spellStart"/>
      <w:r w:rsidRPr="001F185A">
        <w:rPr>
          <w:rFonts w:ascii="Arial" w:hAnsi="Arial" w:cs="Arial"/>
          <w:sz w:val="18"/>
          <w:szCs w:val="18"/>
        </w:rPr>
        <w:t>iii</w:t>
      </w:r>
      <w:proofErr w:type="spellEnd"/>
      <w:r w:rsidRPr="001F185A">
        <w:rPr>
          <w:rFonts w:ascii="Arial" w:hAnsi="Arial" w:cs="Arial"/>
          <w:sz w:val="18"/>
          <w:szCs w:val="18"/>
        </w:rPr>
        <w:t>) realizar encuestas y estudios para conocer los niveles de satisfacción, conocer preferencias y sugerencias, probar funciones en fase de desarrollo.</w:t>
      </w:r>
    </w:p>
    <w:p w14:paraId="4C1513D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Los datos personales recabados serán incluidos en el Banco de Datos Personales de Clientes, de titularidad de Movistar.</w:t>
      </w:r>
    </w:p>
    <w:p w14:paraId="5FA6286B"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Con carácter general, todos aquellos datos que sean necesarios para la ejecución de Mi movistar se recogerán y tratarán solo mientras seas Usuario de Mi movistar, o hasta que ejerzas tu derecho de cancelación u oposición.</w:t>
      </w:r>
    </w:p>
    <w:p w14:paraId="0469758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Mi movistar integra servicios de los siguientes terceros, en su calidad de sub encargados del tratamiento: Google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(incluye </w:t>
      </w:r>
      <w:proofErr w:type="spellStart"/>
      <w:r w:rsidRPr="001F185A">
        <w:rPr>
          <w:rFonts w:ascii="Arial" w:hAnsi="Arial" w:cs="Arial"/>
          <w:sz w:val="18"/>
          <w:szCs w:val="18"/>
        </w:rPr>
        <w:t>Firebase</w:t>
      </w:r>
      <w:proofErr w:type="spellEnd"/>
      <w:r w:rsidRPr="001F185A">
        <w:rPr>
          <w:rFonts w:ascii="Arial" w:hAnsi="Arial" w:cs="Arial"/>
          <w:sz w:val="18"/>
          <w:szCs w:val="18"/>
        </w:rPr>
        <w:t xml:space="preserv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y Google Tag Manager): utilizamos el servicio de analítica “Google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de Google Inc. (Google), 1600 </w:t>
      </w:r>
      <w:proofErr w:type="spellStart"/>
      <w:r w:rsidRPr="001F185A">
        <w:rPr>
          <w:rFonts w:ascii="Arial" w:hAnsi="Arial" w:cs="Arial"/>
          <w:sz w:val="18"/>
          <w:szCs w:val="18"/>
        </w:rPr>
        <w:t>Amphitheater</w:t>
      </w:r>
      <w:proofErr w:type="spellEnd"/>
      <w:r w:rsidRPr="001F185A">
        <w:rPr>
          <w:rFonts w:ascii="Arial" w:hAnsi="Arial" w:cs="Arial"/>
          <w:sz w:val="18"/>
          <w:szCs w:val="18"/>
        </w:rPr>
        <w:t xml:space="preserve"> Parkway, Mountain View, CA 94043, </w:t>
      </w:r>
      <w:proofErr w:type="gramStart"/>
      <w:r w:rsidRPr="001F185A">
        <w:rPr>
          <w:rFonts w:ascii="Arial" w:hAnsi="Arial" w:cs="Arial"/>
          <w:sz w:val="18"/>
          <w:szCs w:val="18"/>
        </w:rPr>
        <w:t>EE.UU.</w:t>
      </w:r>
      <w:proofErr w:type="gramEnd"/>
      <w:r w:rsidRPr="001F185A">
        <w:rPr>
          <w:rFonts w:ascii="Arial" w:hAnsi="Arial" w:cs="Arial"/>
          <w:sz w:val="18"/>
          <w:szCs w:val="18"/>
        </w:rPr>
        <w:t xml:space="preserve"> Este servicio está diseñado para registrar cómo interactúa el Usuario con una aplicación como Mi movistar. Google tratará tus datos dentro del Espacio Económico Europeo, en países con nivel adecuado de protección de datos o en Estados Unidos de Norte América al estar certificado bajo el acuerdo </w:t>
      </w:r>
      <w:proofErr w:type="spellStart"/>
      <w:r w:rsidRPr="001F185A">
        <w:rPr>
          <w:rFonts w:ascii="Arial" w:hAnsi="Arial" w:cs="Arial"/>
          <w:sz w:val="18"/>
          <w:szCs w:val="18"/>
        </w:rPr>
        <w:t>Privacy</w:t>
      </w:r>
      <w:proofErr w:type="spellEnd"/>
      <w:r w:rsidRPr="001F185A">
        <w:rPr>
          <w:rFonts w:ascii="Arial" w:hAnsi="Arial" w:cs="Arial"/>
          <w:sz w:val="18"/>
          <w:szCs w:val="18"/>
        </w:rPr>
        <w:t xml:space="preserve"> Shield, que garantiza el cumplimiento de la normativa europea de protección de datos. Puedes ver la Política de Privacidad de Google (https:/</w:t>
      </w:r>
      <w:hyperlink r:id="rId6">
        <w:r w:rsidRPr="001F185A">
          <w:rPr>
            <w:rStyle w:val="Hipervnculo"/>
            <w:rFonts w:ascii="Arial" w:hAnsi="Arial" w:cs="Arial"/>
            <w:sz w:val="18"/>
            <w:szCs w:val="18"/>
          </w:rPr>
          <w:t>/www.google.com/policies/privacy).</w:t>
        </w:r>
      </w:hyperlink>
      <w:r w:rsidRPr="001F185A">
        <w:rPr>
          <w:rFonts w:ascii="Arial" w:hAnsi="Arial" w:cs="Arial"/>
          <w:sz w:val="18"/>
          <w:szCs w:val="18"/>
        </w:rPr>
        <w:t xml:space="preserve"> Si quieres oponerte a este tratamiento, puedes utilizar las opciones facilitadas por Google en (https</w:t>
      </w:r>
      <w:hyperlink r:id="rId7">
        <w:r w:rsidRPr="001F185A">
          <w:rPr>
            <w:rStyle w:val="Hipervnculo"/>
            <w:rFonts w:ascii="Arial" w:hAnsi="Arial" w:cs="Arial"/>
            <w:sz w:val="18"/>
            <w:szCs w:val="18"/>
          </w:rPr>
          <w:t>://www.google.com/ads/preferences).</w:t>
        </w:r>
      </w:hyperlink>
      <w:r w:rsidRPr="001F185A">
        <w:rPr>
          <w:rFonts w:ascii="Arial" w:hAnsi="Arial" w:cs="Arial"/>
          <w:sz w:val="18"/>
          <w:szCs w:val="18"/>
        </w:rPr>
        <w:t xml:space="preserve"> Kit de desarrollo de software (SDK) de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dentro de Mi movistar usamos el SDK de </w:t>
      </w:r>
      <w:proofErr w:type="spellStart"/>
      <w:r w:rsidRPr="001F185A">
        <w:rPr>
          <w:rFonts w:ascii="Arial" w:hAnsi="Arial" w:cs="Arial"/>
          <w:sz w:val="18"/>
          <w:szCs w:val="18"/>
        </w:rPr>
        <w:t>Adjus</w:t>
      </w:r>
      <w:proofErr w:type="spellEnd"/>
      <w:r w:rsidRPr="001F185A">
        <w:rPr>
          <w:rFonts w:ascii="Arial" w:hAnsi="Arial" w:cs="Arial"/>
          <w:sz w:val="18"/>
          <w:szCs w:val="18"/>
        </w:rPr>
        <w:t xml:space="preserve">, </w:t>
      </w:r>
      <w:proofErr w:type="spellStart"/>
      <w:r w:rsidRPr="001F185A">
        <w:rPr>
          <w:rFonts w:ascii="Arial" w:hAnsi="Arial" w:cs="Arial"/>
          <w:sz w:val="18"/>
          <w:szCs w:val="18"/>
        </w:rPr>
        <w:t>Saarbrücker</w:t>
      </w:r>
      <w:proofErr w:type="spellEnd"/>
      <w:r w:rsidRPr="001F185A">
        <w:rPr>
          <w:rFonts w:ascii="Arial" w:hAnsi="Arial" w:cs="Arial"/>
          <w:sz w:val="18"/>
          <w:szCs w:val="18"/>
        </w:rPr>
        <w:t xml:space="preserve"> </w:t>
      </w:r>
      <w:proofErr w:type="spellStart"/>
      <w:r w:rsidRPr="001F185A">
        <w:rPr>
          <w:rFonts w:ascii="Arial" w:hAnsi="Arial" w:cs="Arial"/>
          <w:sz w:val="18"/>
          <w:szCs w:val="18"/>
        </w:rPr>
        <w:t>Str</w:t>
      </w:r>
      <w:proofErr w:type="spellEnd"/>
      <w:r w:rsidRPr="001F185A">
        <w:rPr>
          <w:rFonts w:ascii="Arial" w:hAnsi="Arial" w:cs="Arial"/>
          <w:sz w:val="18"/>
          <w:szCs w:val="18"/>
        </w:rPr>
        <w:t xml:space="preserve">. 37A, 10405 </w:t>
      </w:r>
      <w:proofErr w:type="spellStart"/>
      <w:r w:rsidRPr="001F185A">
        <w:rPr>
          <w:rFonts w:ascii="Arial" w:hAnsi="Arial" w:cs="Arial"/>
          <w:sz w:val="18"/>
          <w:szCs w:val="18"/>
        </w:rPr>
        <w:t>Berlin</w:t>
      </w:r>
      <w:proofErr w:type="spellEnd"/>
      <w:r w:rsidRPr="001F185A">
        <w:rPr>
          <w:rFonts w:ascii="Arial" w:hAnsi="Arial" w:cs="Arial"/>
          <w:sz w:val="18"/>
          <w:szCs w:val="18"/>
        </w:rPr>
        <w:t xml:space="preserve">, Alemania.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permite evaluar el éxito de nuestras campañas de instalación, retención y utilización de Mi movistar. Para ello, se envían datos e información a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sin que puedas ser identificado con el objetivo de realizar análisis estadísticos sobre dichas campañas.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tratará esa información y datos dentro del Espacio Económico Europeo, en países con nivel adecuado de protección de datos o en Estados Unidos </w:t>
      </w:r>
      <w:proofErr w:type="spellStart"/>
      <w:r w:rsidRPr="001F185A">
        <w:rPr>
          <w:rFonts w:ascii="Arial" w:hAnsi="Arial" w:cs="Arial"/>
          <w:sz w:val="18"/>
          <w:szCs w:val="18"/>
        </w:rPr>
        <w:t>Unidos</w:t>
      </w:r>
      <w:proofErr w:type="spellEnd"/>
      <w:r w:rsidRPr="001F185A">
        <w:rPr>
          <w:rFonts w:ascii="Arial" w:hAnsi="Arial" w:cs="Arial"/>
          <w:sz w:val="18"/>
          <w:szCs w:val="18"/>
        </w:rPr>
        <w:t xml:space="preserve"> de América al estar certificado bajo el acuerdo </w:t>
      </w:r>
      <w:proofErr w:type="spellStart"/>
      <w:r w:rsidRPr="001F185A">
        <w:rPr>
          <w:rFonts w:ascii="Arial" w:hAnsi="Arial" w:cs="Arial"/>
          <w:sz w:val="18"/>
          <w:szCs w:val="18"/>
        </w:rPr>
        <w:t>Privacy</w:t>
      </w:r>
      <w:proofErr w:type="spellEnd"/>
      <w:r w:rsidRPr="001F185A">
        <w:rPr>
          <w:rFonts w:ascii="Arial" w:hAnsi="Arial" w:cs="Arial"/>
          <w:sz w:val="18"/>
          <w:szCs w:val="18"/>
        </w:rPr>
        <w:t xml:space="preserve"> Shield, que garantiza el cumplimiento de la normativa europea de protección de datos. Puedes encontrar más información sobre el SDK de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Finalmente, declaras conocer que puedes ejercer, conforme a la normativa vigente, los derechos de información, acceso, actualización, inclusión, rectificación, supresión y oposición sobre tus datos personales recabados en este aplicativo, en cualquier Centro de Atención al Cliente de Movistar o al enviar un correo electrónico a </w:t>
      </w:r>
      <w:hyperlink r:id="rId8">
        <w:r w:rsidRPr="001F185A">
          <w:rPr>
            <w:rStyle w:val="Hipervnculo"/>
            <w:rFonts w:ascii="Arial" w:hAnsi="Arial" w:cs="Arial"/>
            <w:sz w:val="18"/>
            <w:szCs w:val="18"/>
          </w:rPr>
          <w:t>protecciondedatos@movistar.com.pe.</w:t>
        </w:r>
      </w:hyperlink>
    </w:p>
    <w:p w14:paraId="69C8CE3C" w14:textId="5954A94C"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El Participante autoriza el tratamiento de sus datos personales para el envío de comunicaciones comerciales por parte de Movistar o sus encargados, a través del correo electrónico registrado en la página web, envío de SMS, pop up, locuciones y llamadas al número telefónico que el participante ha registrado. Asimismo, el participante declara conocer que puede revocar la presente autorización mediante una comunicación dirigida al correo electrónico </w:t>
      </w:r>
      <w:hyperlink r:id="rId9">
        <w:r w:rsidRPr="001F185A">
          <w:rPr>
            <w:rStyle w:val="Hipervnculo"/>
            <w:rFonts w:ascii="Arial" w:hAnsi="Arial" w:cs="Arial"/>
            <w:sz w:val="18"/>
            <w:szCs w:val="18"/>
          </w:rPr>
          <w:t>protecciondedatos@movistar.com.pe.</w:t>
        </w:r>
      </w:hyperlink>
    </w:p>
    <w:p w14:paraId="578E9E74" w14:textId="210EBBCC"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CESIÓN DE DERECHOS Y PROPIEDAD INTELECTUAL</w:t>
      </w:r>
    </w:p>
    <w:p w14:paraId="6DA1B48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La participación en el Concurso importará la expresa autorización a Movistar para la difusión pública, transmisión, retransmisión, reproducción o publicación de las filmaciones, fotografías, imágenes o grabaciones de las imágenes y voces de los participantes, en todos los medios de comunicación (incluyendo, pero sin limitarse, a gráficos, visuales, audiovisuales, televisión por aire, antena, cable o satélite, radio e Internet) con fines publicitarios sin que el participante tenga derecho a reclamo de indemnización, contraprestación o retribución alguna. Los participantes garantizan que no existen terceros que tengan derechos de exclusividad sobre la exhibición, publicación, difusión, reproducción o puesta en el comercio de su imagen, voz y datos personales. En caso contrario, se comprometen a mantener libres de toda responsabilidad a Movistar respecto de cualquier reclamo que por este motivo pudieran formular terceros.</w:t>
      </w:r>
    </w:p>
    <w:p w14:paraId="48DB1BC7" w14:textId="4D474C7D" w:rsidR="00DC183A"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Asimismo, prestan su conformidad para la publicación del material relacionado a su derecho de imagen respecto de las fotografías (u otras) que se puedan tomar como parte del Concurso, cediendo a Movistar los derechos sobre los mismos. Esta cesión de derechos incluye los de reproducción, comunicación pública, distribución, puesta a disposición interactiva, edición por cualquier medio y formato, para todo el mundo y durante todo el tiempo de duración de los derechos de propiedad intelectual del material en el que se utilicen, sin que ello genere derechos a favor del participante de recibir contraprestación alguna. Los participantes renuncian a cualquier reclamo que pudieran efectuar por la disminución de sus ingresos o cualquier otro daño o perjuicio que se les pudiera derivar de su participación en el concurso o por la cesión de sus derechos de imagen objeto del punto precedente de estos Términos y Condiciones.</w:t>
      </w:r>
    </w:p>
    <w:p w14:paraId="2EEC378E" w14:textId="2ADB4BF3"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RESPONSABILIDAD</w:t>
      </w:r>
    </w:p>
    <w:p w14:paraId="69A3DAD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lastRenderedPageBreak/>
        <w:t>Movistar no se responsabilizará por cualquier daño o perjuicio que afecte al ganador por caso fortuito, fuerza mayor, de responsabilidad del organizador del evento o del fabricante, de los Ganadores antes, durante y luego de recibido y ejecutado el Premio.</w:t>
      </w:r>
    </w:p>
    <w:p w14:paraId="1AD9523B" w14:textId="39FD6A51"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de la pérdida del Premio una vez entregado al ganador.</w:t>
      </w:r>
    </w:p>
    <w:p w14:paraId="20BC51DF" w14:textId="6DB7AA46" w:rsidR="00AD42AB" w:rsidRPr="001F185A" w:rsidRDefault="00357166" w:rsidP="00765501">
      <w:pPr>
        <w:spacing w:after="120"/>
        <w:ind w:left="720"/>
        <w:jc w:val="both"/>
        <w:rPr>
          <w:rFonts w:ascii="Arial" w:hAnsi="Arial" w:cs="Arial"/>
          <w:sz w:val="18"/>
          <w:szCs w:val="18"/>
        </w:rPr>
      </w:pPr>
      <w:r w:rsidRPr="001F185A">
        <w:rPr>
          <w:rFonts w:ascii="Arial" w:hAnsi="Arial" w:cs="Arial"/>
          <w:sz w:val="18"/>
          <w:szCs w:val="18"/>
        </w:rPr>
        <w:t>Asimismo, los participantes y el ganador se comprometen a mantener indemne a Movistar, sus empresas vinculadas, empleados o representantes ante cualquier reclamo, indemnización por daños, obligación, pérdida, deuda, costo o gasto que pudieren surgir como consecuencia de: (i) el incumplimiento por parte del participante de los Términos y Condiciones; (</w:t>
      </w:r>
      <w:proofErr w:type="spellStart"/>
      <w:r w:rsidRPr="001F185A">
        <w:rPr>
          <w:rFonts w:ascii="Arial" w:hAnsi="Arial" w:cs="Arial"/>
          <w:sz w:val="18"/>
          <w:szCs w:val="18"/>
        </w:rPr>
        <w:t>ii</w:t>
      </w:r>
      <w:proofErr w:type="spellEnd"/>
      <w:r w:rsidRPr="001F185A">
        <w:rPr>
          <w:rFonts w:ascii="Arial" w:hAnsi="Arial" w:cs="Arial"/>
          <w:sz w:val="18"/>
          <w:szCs w:val="18"/>
        </w:rPr>
        <w:t>) la violación por parte de los participantes de derechos de terceros, incluidos, entre otros, los derechos de autor, de propiedad o de privacidad; (</w:t>
      </w:r>
      <w:proofErr w:type="spellStart"/>
      <w:r w:rsidRPr="001F185A">
        <w:rPr>
          <w:rFonts w:ascii="Arial" w:hAnsi="Arial" w:cs="Arial"/>
          <w:sz w:val="18"/>
          <w:szCs w:val="18"/>
        </w:rPr>
        <w:t>iii</w:t>
      </w:r>
      <w:proofErr w:type="spellEnd"/>
      <w:r w:rsidRPr="001F185A">
        <w:rPr>
          <w:rFonts w:ascii="Arial" w:hAnsi="Arial" w:cs="Arial"/>
          <w:sz w:val="18"/>
          <w:szCs w:val="18"/>
        </w:rPr>
        <w:t>) cualquier reclamo administrativo, extrajudicial y/o judicial por daños y/o cualquier otro concepto, como consecuencia de la utilización del premio. La presente obligación de defensa e indemnidad subsistirá aún una vez extinguidos los Términos y Condiciones o una vez finalizada la utilización del Premio.</w:t>
      </w:r>
    </w:p>
    <w:p w14:paraId="33B4486A" w14:textId="421F0089" w:rsidR="00357166"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NORMATIVA APLICABLE</w:t>
      </w:r>
    </w:p>
    <w:p w14:paraId="475F0674" w14:textId="6CA55B41" w:rsidR="00357166" w:rsidRPr="001F185A" w:rsidRDefault="00357166" w:rsidP="00AD42AB">
      <w:pPr>
        <w:spacing w:after="120"/>
        <w:ind w:left="720"/>
        <w:jc w:val="both"/>
        <w:rPr>
          <w:rFonts w:ascii="Arial" w:hAnsi="Arial" w:cs="Arial"/>
          <w:sz w:val="18"/>
          <w:szCs w:val="18"/>
        </w:rPr>
        <w:sectPr w:rsidR="00357166" w:rsidRPr="001F185A">
          <w:pgSz w:w="11910" w:h="16840"/>
          <w:pgMar w:top="1320" w:right="1559" w:bottom="280" w:left="1559" w:header="720" w:footer="720" w:gutter="0"/>
          <w:cols w:space="720"/>
        </w:sectPr>
      </w:pPr>
      <w:r w:rsidRPr="001F185A">
        <w:rPr>
          <w:rFonts w:ascii="Arial" w:hAnsi="Arial" w:cs="Arial"/>
          <w:sz w:val="18"/>
          <w:szCs w:val="18"/>
        </w:rPr>
        <w:t>Para cualquier controversia que pudiera derivarse de la realización de la promoción, los participantes y Movistar se someterán a la jurisdicción de los jueces y tribunales del distrito Judicial de Lima. Los participantes declaran su sometimiento a dichos jueces y tribunales. En todo lo no contenido en los Términos y Condiciones, serán de aplicación las leyes vigentes peruana</w:t>
      </w:r>
      <w:r w:rsidR="006A5875">
        <w:rPr>
          <w:rFonts w:ascii="Arial" w:hAnsi="Arial" w:cs="Arial"/>
          <w:sz w:val="18"/>
          <w:szCs w:val="18"/>
        </w:rPr>
        <w:t>.</w:t>
      </w:r>
    </w:p>
    <w:p w14:paraId="5779861A" w14:textId="40BBEBA1" w:rsidR="003902DA" w:rsidRDefault="003902DA" w:rsidP="006A5875">
      <w:pPr>
        <w:spacing w:after="120"/>
        <w:jc w:val="both"/>
        <w:rPr>
          <w:rFonts w:ascii="Arial" w:hAnsi="Arial" w:cs="Arial"/>
          <w:sz w:val="18"/>
          <w:szCs w:val="18"/>
        </w:rPr>
      </w:pPr>
    </w:p>
    <w:sectPr w:rsidR="003902DA">
      <w:pgSz w:w="11910" w:h="16840"/>
      <w:pgMar w:top="15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8BF"/>
    <w:multiLevelType w:val="hybridMultilevel"/>
    <w:tmpl w:val="B1FCB4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858427B"/>
    <w:multiLevelType w:val="hybridMultilevel"/>
    <w:tmpl w:val="4FB8B2A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8B82285"/>
    <w:multiLevelType w:val="multilevel"/>
    <w:tmpl w:val="143CB762"/>
    <w:lvl w:ilvl="0">
      <w:start w:val="1"/>
      <w:numFmt w:val="decimal"/>
      <w:lvlText w:val="%1."/>
      <w:lvlJc w:val="left"/>
      <w:pPr>
        <w:ind w:left="426" w:hanging="425"/>
      </w:pPr>
      <w:rPr>
        <w:rFonts w:ascii="Arial" w:eastAsia="Arial" w:hAnsi="Arial" w:cs="Arial" w:hint="default"/>
        <w:b/>
        <w:bCs/>
        <w:i w:val="0"/>
        <w:iCs w:val="0"/>
        <w:spacing w:val="0"/>
        <w:w w:val="81"/>
        <w:sz w:val="20"/>
        <w:szCs w:val="20"/>
        <w:lang w:val="es-ES" w:eastAsia="en-US" w:bidi="ar-SA"/>
      </w:rPr>
    </w:lvl>
    <w:lvl w:ilvl="1">
      <w:start w:val="1"/>
      <w:numFmt w:val="decimal"/>
      <w:lvlText w:val="%1.%2."/>
      <w:lvlJc w:val="left"/>
      <w:pPr>
        <w:ind w:left="426" w:hanging="439"/>
      </w:pPr>
      <w:rPr>
        <w:rFonts w:ascii="Arial MT" w:eastAsia="Arial MT" w:hAnsi="Arial MT" w:cs="Arial MT" w:hint="default"/>
        <w:b w:val="0"/>
        <w:bCs w:val="0"/>
        <w:i w:val="0"/>
        <w:iCs w:val="0"/>
        <w:spacing w:val="-1"/>
        <w:w w:val="81"/>
        <w:sz w:val="20"/>
        <w:szCs w:val="20"/>
        <w:lang w:val="es-ES" w:eastAsia="en-US" w:bidi="ar-SA"/>
      </w:rPr>
    </w:lvl>
    <w:lvl w:ilvl="2">
      <w:numFmt w:val="bullet"/>
      <w:lvlText w:val="•"/>
      <w:lvlJc w:val="left"/>
      <w:pPr>
        <w:ind w:left="2093" w:hanging="439"/>
      </w:pPr>
      <w:rPr>
        <w:rFonts w:hint="default"/>
        <w:lang w:val="es-ES" w:eastAsia="en-US" w:bidi="ar-SA"/>
      </w:rPr>
    </w:lvl>
    <w:lvl w:ilvl="3">
      <w:numFmt w:val="bullet"/>
      <w:lvlText w:val="•"/>
      <w:lvlJc w:val="left"/>
      <w:pPr>
        <w:ind w:left="2930" w:hanging="439"/>
      </w:pPr>
      <w:rPr>
        <w:rFonts w:hint="default"/>
        <w:lang w:val="es-ES" w:eastAsia="en-US" w:bidi="ar-SA"/>
      </w:rPr>
    </w:lvl>
    <w:lvl w:ilvl="4">
      <w:numFmt w:val="bullet"/>
      <w:lvlText w:val="•"/>
      <w:lvlJc w:val="left"/>
      <w:pPr>
        <w:ind w:left="3767" w:hanging="439"/>
      </w:pPr>
      <w:rPr>
        <w:rFonts w:hint="default"/>
        <w:lang w:val="es-ES" w:eastAsia="en-US" w:bidi="ar-SA"/>
      </w:rPr>
    </w:lvl>
    <w:lvl w:ilvl="5">
      <w:numFmt w:val="bullet"/>
      <w:lvlText w:val="•"/>
      <w:lvlJc w:val="left"/>
      <w:pPr>
        <w:ind w:left="4604" w:hanging="439"/>
      </w:pPr>
      <w:rPr>
        <w:rFonts w:hint="default"/>
        <w:lang w:val="es-ES" w:eastAsia="en-US" w:bidi="ar-SA"/>
      </w:rPr>
    </w:lvl>
    <w:lvl w:ilvl="6">
      <w:numFmt w:val="bullet"/>
      <w:lvlText w:val="•"/>
      <w:lvlJc w:val="left"/>
      <w:pPr>
        <w:ind w:left="5441" w:hanging="439"/>
      </w:pPr>
      <w:rPr>
        <w:rFonts w:hint="default"/>
        <w:lang w:val="es-ES" w:eastAsia="en-US" w:bidi="ar-SA"/>
      </w:rPr>
    </w:lvl>
    <w:lvl w:ilvl="7">
      <w:numFmt w:val="bullet"/>
      <w:lvlText w:val="•"/>
      <w:lvlJc w:val="left"/>
      <w:pPr>
        <w:ind w:left="6277" w:hanging="439"/>
      </w:pPr>
      <w:rPr>
        <w:rFonts w:hint="default"/>
        <w:lang w:val="es-ES" w:eastAsia="en-US" w:bidi="ar-SA"/>
      </w:rPr>
    </w:lvl>
    <w:lvl w:ilvl="8">
      <w:numFmt w:val="bullet"/>
      <w:lvlText w:val="•"/>
      <w:lvlJc w:val="left"/>
      <w:pPr>
        <w:ind w:left="7114" w:hanging="439"/>
      </w:pPr>
      <w:rPr>
        <w:rFonts w:hint="default"/>
        <w:lang w:val="es-ES" w:eastAsia="en-US" w:bidi="ar-SA"/>
      </w:rPr>
    </w:lvl>
  </w:abstractNum>
  <w:abstractNum w:abstractNumId="3" w15:restartNumberingAfterBreak="0">
    <w:nsid w:val="115F0FB3"/>
    <w:multiLevelType w:val="hybridMultilevel"/>
    <w:tmpl w:val="103087B0"/>
    <w:lvl w:ilvl="0" w:tplc="FC9A3B16">
      <w:numFmt w:val="bullet"/>
      <w:lvlText w:val="●"/>
      <w:lvlJc w:val="left"/>
      <w:pPr>
        <w:ind w:left="863" w:hanging="360"/>
      </w:pPr>
      <w:rPr>
        <w:rFonts w:ascii="Calibri" w:eastAsia="Calibri" w:hAnsi="Calibri" w:cs="Calibri" w:hint="default"/>
        <w:b w:val="0"/>
        <w:bCs w:val="0"/>
        <w:i w:val="0"/>
        <w:iCs w:val="0"/>
        <w:spacing w:val="0"/>
        <w:w w:val="99"/>
        <w:sz w:val="20"/>
        <w:szCs w:val="20"/>
        <w:lang w:val="es-ES" w:eastAsia="en-US" w:bidi="ar-SA"/>
      </w:rPr>
    </w:lvl>
    <w:lvl w:ilvl="1" w:tplc="41A01A42">
      <w:numFmt w:val="bullet"/>
      <w:lvlText w:val="•"/>
      <w:lvlJc w:val="left"/>
      <w:pPr>
        <w:ind w:left="1652" w:hanging="360"/>
      </w:pPr>
      <w:rPr>
        <w:rFonts w:hint="default"/>
        <w:lang w:val="es-ES" w:eastAsia="en-US" w:bidi="ar-SA"/>
      </w:rPr>
    </w:lvl>
    <w:lvl w:ilvl="2" w:tplc="A4A4C6E2">
      <w:numFmt w:val="bullet"/>
      <w:lvlText w:val="•"/>
      <w:lvlJc w:val="left"/>
      <w:pPr>
        <w:ind w:left="2445" w:hanging="360"/>
      </w:pPr>
      <w:rPr>
        <w:rFonts w:hint="default"/>
        <w:lang w:val="es-ES" w:eastAsia="en-US" w:bidi="ar-SA"/>
      </w:rPr>
    </w:lvl>
    <w:lvl w:ilvl="3" w:tplc="72BC28B8">
      <w:numFmt w:val="bullet"/>
      <w:lvlText w:val="•"/>
      <w:lvlJc w:val="left"/>
      <w:pPr>
        <w:ind w:left="3238" w:hanging="360"/>
      </w:pPr>
      <w:rPr>
        <w:rFonts w:hint="default"/>
        <w:lang w:val="es-ES" w:eastAsia="en-US" w:bidi="ar-SA"/>
      </w:rPr>
    </w:lvl>
    <w:lvl w:ilvl="4" w:tplc="8E46AB12">
      <w:numFmt w:val="bullet"/>
      <w:lvlText w:val="•"/>
      <w:lvlJc w:val="left"/>
      <w:pPr>
        <w:ind w:left="4031" w:hanging="360"/>
      </w:pPr>
      <w:rPr>
        <w:rFonts w:hint="default"/>
        <w:lang w:val="es-ES" w:eastAsia="en-US" w:bidi="ar-SA"/>
      </w:rPr>
    </w:lvl>
    <w:lvl w:ilvl="5" w:tplc="82CC354A">
      <w:numFmt w:val="bullet"/>
      <w:lvlText w:val="•"/>
      <w:lvlJc w:val="left"/>
      <w:pPr>
        <w:ind w:left="4824" w:hanging="360"/>
      </w:pPr>
      <w:rPr>
        <w:rFonts w:hint="default"/>
        <w:lang w:val="es-ES" w:eastAsia="en-US" w:bidi="ar-SA"/>
      </w:rPr>
    </w:lvl>
    <w:lvl w:ilvl="6" w:tplc="D1007D14">
      <w:numFmt w:val="bullet"/>
      <w:lvlText w:val="•"/>
      <w:lvlJc w:val="left"/>
      <w:pPr>
        <w:ind w:left="5617" w:hanging="360"/>
      </w:pPr>
      <w:rPr>
        <w:rFonts w:hint="default"/>
        <w:lang w:val="es-ES" w:eastAsia="en-US" w:bidi="ar-SA"/>
      </w:rPr>
    </w:lvl>
    <w:lvl w:ilvl="7" w:tplc="D7F8E6E6">
      <w:numFmt w:val="bullet"/>
      <w:lvlText w:val="•"/>
      <w:lvlJc w:val="left"/>
      <w:pPr>
        <w:ind w:left="6409" w:hanging="360"/>
      </w:pPr>
      <w:rPr>
        <w:rFonts w:hint="default"/>
        <w:lang w:val="es-ES" w:eastAsia="en-US" w:bidi="ar-SA"/>
      </w:rPr>
    </w:lvl>
    <w:lvl w:ilvl="8" w:tplc="82BCC7F8">
      <w:numFmt w:val="bullet"/>
      <w:lvlText w:val="•"/>
      <w:lvlJc w:val="left"/>
      <w:pPr>
        <w:ind w:left="7202" w:hanging="360"/>
      </w:pPr>
      <w:rPr>
        <w:rFonts w:hint="default"/>
        <w:lang w:val="es-ES" w:eastAsia="en-US" w:bidi="ar-SA"/>
      </w:rPr>
    </w:lvl>
  </w:abstractNum>
  <w:abstractNum w:abstractNumId="4" w15:restartNumberingAfterBreak="0">
    <w:nsid w:val="1F6475E4"/>
    <w:multiLevelType w:val="hybridMultilevel"/>
    <w:tmpl w:val="1EA2711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201B54D8"/>
    <w:multiLevelType w:val="hybridMultilevel"/>
    <w:tmpl w:val="2F4266C6"/>
    <w:lvl w:ilvl="0" w:tplc="9F04E93C">
      <w:start w:val="2"/>
      <w:numFmt w:val="bullet"/>
      <w:lvlText w:val="-"/>
      <w:lvlJc w:val="left"/>
      <w:pPr>
        <w:ind w:left="1080" w:hanging="360"/>
      </w:pPr>
      <w:rPr>
        <w:rFonts w:ascii="Arial" w:eastAsia="Arial MT"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22A71E83"/>
    <w:multiLevelType w:val="hybridMultilevel"/>
    <w:tmpl w:val="F75C3324"/>
    <w:lvl w:ilvl="0" w:tplc="43E661B4">
      <w:numFmt w:val="bullet"/>
      <w:lvlText w:val=""/>
      <w:lvlJc w:val="left"/>
      <w:pPr>
        <w:ind w:left="1146" w:hanging="360"/>
      </w:pPr>
      <w:rPr>
        <w:rFonts w:ascii="Symbol" w:eastAsia="Symbol" w:hAnsi="Symbol" w:cs="Symbol" w:hint="default"/>
        <w:b w:val="0"/>
        <w:bCs w:val="0"/>
        <w:i w:val="0"/>
        <w:iCs w:val="0"/>
        <w:spacing w:val="0"/>
        <w:w w:val="99"/>
        <w:sz w:val="20"/>
        <w:szCs w:val="20"/>
        <w:lang w:val="es-ES" w:eastAsia="en-US" w:bidi="ar-SA"/>
      </w:rPr>
    </w:lvl>
    <w:lvl w:ilvl="1" w:tplc="9C5AAFE0">
      <w:numFmt w:val="bullet"/>
      <w:lvlText w:val="o"/>
      <w:lvlJc w:val="left"/>
      <w:pPr>
        <w:ind w:left="1866" w:hanging="360"/>
      </w:pPr>
      <w:rPr>
        <w:rFonts w:ascii="Courier New" w:eastAsia="Courier New" w:hAnsi="Courier New" w:cs="Courier New" w:hint="default"/>
        <w:b w:val="0"/>
        <w:bCs w:val="0"/>
        <w:i w:val="0"/>
        <w:iCs w:val="0"/>
        <w:spacing w:val="0"/>
        <w:w w:val="99"/>
        <w:sz w:val="20"/>
        <w:szCs w:val="20"/>
        <w:lang w:val="es-ES" w:eastAsia="en-US" w:bidi="ar-SA"/>
      </w:rPr>
    </w:lvl>
    <w:lvl w:ilvl="2" w:tplc="D492839C">
      <w:numFmt w:val="bullet"/>
      <w:lvlText w:val="•"/>
      <w:lvlJc w:val="left"/>
      <w:pPr>
        <w:ind w:left="2629" w:hanging="360"/>
      </w:pPr>
      <w:rPr>
        <w:rFonts w:hint="default"/>
        <w:lang w:val="es-ES" w:eastAsia="en-US" w:bidi="ar-SA"/>
      </w:rPr>
    </w:lvl>
    <w:lvl w:ilvl="3" w:tplc="99C8010A">
      <w:numFmt w:val="bullet"/>
      <w:lvlText w:val="•"/>
      <w:lvlJc w:val="left"/>
      <w:pPr>
        <w:ind w:left="3399" w:hanging="360"/>
      </w:pPr>
      <w:rPr>
        <w:rFonts w:hint="default"/>
        <w:lang w:val="es-ES" w:eastAsia="en-US" w:bidi="ar-SA"/>
      </w:rPr>
    </w:lvl>
    <w:lvl w:ilvl="4" w:tplc="1A5693BE">
      <w:numFmt w:val="bullet"/>
      <w:lvlText w:val="•"/>
      <w:lvlJc w:val="left"/>
      <w:pPr>
        <w:ind w:left="4169" w:hanging="360"/>
      </w:pPr>
      <w:rPr>
        <w:rFonts w:hint="default"/>
        <w:lang w:val="es-ES" w:eastAsia="en-US" w:bidi="ar-SA"/>
      </w:rPr>
    </w:lvl>
    <w:lvl w:ilvl="5" w:tplc="8B884BF4">
      <w:numFmt w:val="bullet"/>
      <w:lvlText w:val="•"/>
      <w:lvlJc w:val="left"/>
      <w:pPr>
        <w:ind w:left="4939" w:hanging="360"/>
      </w:pPr>
      <w:rPr>
        <w:rFonts w:hint="default"/>
        <w:lang w:val="es-ES" w:eastAsia="en-US" w:bidi="ar-SA"/>
      </w:rPr>
    </w:lvl>
    <w:lvl w:ilvl="6" w:tplc="3CA2A678">
      <w:numFmt w:val="bullet"/>
      <w:lvlText w:val="•"/>
      <w:lvlJc w:val="left"/>
      <w:pPr>
        <w:ind w:left="5709" w:hanging="360"/>
      </w:pPr>
      <w:rPr>
        <w:rFonts w:hint="default"/>
        <w:lang w:val="es-ES" w:eastAsia="en-US" w:bidi="ar-SA"/>
      </w:rPr>
    </w:lvl>
    <w:lvl w:ilvl="7" w:tplc="D924E7FC">
      <w:numFmt w:val="bullet"/>
      <w:lvlText w:val="•"/>
      <w:lvlJc w:val="left"/>
      <w:pPr>
        <w:ind w:left="6478" w:hanging="360"/>
      </w:pPr>
      <w:rPr>
        <w:rFonts w:hint="default"/>
        <w:lang w:val="es-ES" w:eastAsia="en-US" w:bidi="ar-SA"/>
      </w:rPr>
    </w:lvl>
    <w:lvl w:ilvl="8" w:tplc="4456292E">
      <w:numFmt w:val="bullet"/>
      <w:lvlText w:val="•"/>
      <w:lvlJc w:val="left"/>
      <w:pPr>
        <w:ind w:left="7248" w:hanging="360"/>
      </w:pPr>
      <w:rPr>
        <w:rFonts w:hint="default"/>
        <w:lang w:val="es-ES" w:eastAsia="en-US" w:bidi="ar-SA"/>
      </w:rPr>
    </w:lvl>
  </w:abstractNum>
  <w:abstractNum w:abstractNumId="7" w15:restartNumberingAfterBreak="0">
    <w:nsid w:val="44037C40"/>
    <w:multiLevelType w:val="hybridMultilevel"/>
    <w:tmpl w:val="0608C62E"/>
    <w:lvl w:ilvl="0" w:tplc="74D81D32">
      <w:start w:val="1"/>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5E6534B"/>
    <w:multiLevelType w:val="hybridMultilevel"/>
    <w:tmpl w:val="72B4E0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6095F13"/>
    <w:multiLevelType w:val="hybridMultilevel"/>
    <w:tmpl w:val="6852A8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ED42806"/>
    <w:multiLevelType w:val="hybridMultilevel"/>
    <w:tmpl w:val="7400C100"/>
    <w:lvl w:ilvl="0" w:tplc="95F66FE2">
      <w:numFmt w:val="bullet"/>
      <w:lvlText w:val="●"/>
      <w:lvlJc w:val="left"/>
      <w:pPr>
        <w:ind w:left="786" w:hanging="360"/>
      </w:pPr>
      <w:rPr>
        <w:rFonts w:ascii="Calibri" w:eastAsia="Calibri" w:hAnsi="Calibri" w:cs="Calibri" w:hint="default"/>
        <w:b w:val="0"/>
        <w:bCs w:val="0"/>
        <w:i w:val="0"/>
        <w:iCs w:val="0"/>
        <w:spacing w:val="0"/>
        <w:w w:val="99"/>
        <w:sz w:val="20"/>
        <w:szCs w:val="20"/>
        <w:lang w:val="es-ES" w:eastAsia="en-US" w:bidi="ar-SA"/>
      </w:rPr>
    </w:lvl>
    <w:lvl w:ilvl="1" w:tplc="93F473B0">
      <w:numFmt w:val="bullet"/>
      <w:lvlText w:val="•"/>
      <w:lvlJc w:val="left"/>
      <w:pPr>
        <w:ind w:left="1515" w:hanging="360"/>
      </w:pPr>
      <w:rPr>
        <w:rFonts w:hint="default"/>
        <w:lang w:val="es-ES" w:eastAsia="en-US" w:bidi="ar-SA"/>
      </w:rPr>
    </w:lvl>
    <w:lvl w:ilvl="2" w:tplc="8FEA7DCA">
      <w:numFmt w:val="bullet"/>
      <w:lvlText w:val="•"/>
      <w:lvlJc w:val="left"/>
      <w:pPr>
        <w:ind w:left="2236" w:hanging="360"/>
      </w:pPr>
      <w:rPr>
        <w:rFonts w:hint="default"/>
        <w:lang w:val="es-ES" w:eastAsia="en-US" w:bidi="ar-SA"/>
      </w:rPr>
    </w:lvl>
    <w:lvl w:ilvl="3" w:tplc="46F82294">
      <w:numFmt w:val="bullet"/>
      <w:lvlText w:val="•"/>
      <w:lvlJc w:val="left"/>
      <w:pPr>
        <w:ind w:left="2957" w:hanging="360"/>
      </w:pPr>
      <w:rPr>
        <w:rFonts w:hint="default"/>
        <w:lang w:val="es-ES" w:eastAsia="en-US" w:bidi="ar-SA"/>
      </w:rPr>
    </w:lvl>
    <w:lvl w:ilvl="4" w:tplc="DFD20796">
      <w:numFmt w:val="bullet"/>
      <w:lvlText w:val="•"/>
      <w:lvlJc w:val="left"/>
      <w:pPr>
        <w:ind w:left="3678" w:hanging="360"/>
      </w:pPr>
      <w:rPr>
        <w:rFonts w:hint="default"/>
        <w:lang w:val="es-ES" w:eastAsia="en-US" w:bidi="ar-SA"/>
      </w:rPr>
    </w:lvl>
    <w:lvl w:ilvl="5" w:tplc="7E945F90">
      <w:numFmt w:val="bullet"/>
      <w:lvlText w:val="•"/>
      <w:lvlJc w:val="left"/>
      <w:pPr>
        <w:ind w:left="4399" w:hanging="360"/>
      </w:pPr>
      <w:rPr>
        <w:rFonts w:hint="default"/>
        <w:lang w:val="es-ES" w:eastAsia="en-US" w:bidi="ar-SA"/>
      </w:rPr>
    </w:lvl>
    <w:lvl w:ilvl="6" w:tplc="84BA67DA">
      <w:numFmt w:val="bullet"/>
      <w:lvlText w:val="•"/>
      <w:lvlJc w:val="left"/>
      <w:pPr>
        <w:ind w:left="5120" w:hanging="360"/>
      </w:pPr>
      <w:rPr>
        <w:rFonts w:hint="default"/>
        <w:lang w:val="es-ES" w:eastAsia="en-US" w:bidi="ar-SA"/>
      </w:rPr>
    </w:lvl>
    <w:lvl w:ilvl="7" w:tplc="A826404E">
      <w:numFmt w:val="bullet"/>
      <w:lvlText w:val="•"/>
      <w:lvlJc w:val="left"/>
      <w:pPr>
        <w:ind w:left="5840" w:hanging="360"/>
      </w:pPr>
      <w:rPr>
        <w:rFonts w:hint="default"/>
        <w:lang w:val="es-ES" w:eastAsia="en-US" w:bidi="ar-SA"/>
      </w:rPr>
    </w:lvl>
    <w:lvl w:ilvl="8" w:tplc="62109056">
      <w:numFmt w:val="bullet"/>
      <w:lvlText w:val="•"/>
      <w:lvlJc w:val="left"/>
      <w:pPr>
        <w:ind w:left="6561" w:hanging="360"/>
      </w:pPr>
      <w:rPr>
        <w:rFonts w:hint="default"/>
        <w:lang w:val="es-ES" w:eastAsia="en-US" w:bidi="ar-SA"/>
      </w:rPr>
    </w:lvl>
  </w:abstractNum>
  <w:abstractNum w:abstractNumId="11" w15:restartNumberingAfterBreak="0">
    <w:nsid w:val="5F8E0728"/>
    <w:multiLevelType w:val="hybridMultilevel"/>
    <w:tmpl w:val="7C0094D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605E3E74"/>
    <w:multiLevelType w:val="hybridMultilevel"/>
    <w:tmpl w:val="68E82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2FB75E3"/>
    <w:multiLevelType w:val="multilevel"/>
    <w:tmpl w:val="C46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A4469"/>
    <w:multiLevelType w:val="hybridMultilevel"/>
    <w:tmpl w:val="F0E4FB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0517107">
    <w:abstractNumId w:val="6"/>
  </w:num>
  <w:num w:numId="2" w16cid:durableId="820543133">
    <w:abstractNumId w:val="3"/>
  </w:num>
  <w:num w:numId="3" w16cid:durableId="1273243722">
    <w:abstractNumId w:val="10"/>
  </w:num>
  <w:num w:numId="4" w16cid:durableId="538667751">
    <w:abstractNumId w:val="2"/>
  </w:num>
  <w:num w:numId="5" w16cid:durableId="148444068">
    <w:abstractNumId w:val="13"/>
  </w:num>
  <w:num w:numId="6" w16cid:durableId="213783984">
    <w:abstractNumId w:val="8"/>
  </w:num>
  <w:num w:numId="7" w16cid:durableId="2133401997">
    <w:abstractNumId w:val="9"/>
  </w:num>
  <w:num w:numId="8" w16cid:durableId="1767188140">
    <w:abstractNumId w:val="12"/>
  </w:num>
  <w:num w:numId="9" w16cid:durableId="2045983133">
    <w:abstractNumId w:val="14"/>
  </w:num>
  <w:num w:numId="10" w16cid:durableId="622688068">
    <w:abstractNumId w:val="5"/>
  </w:num>
  <w:num w:numId="11" w16cid:durableId="1686320993">
    <w:abstractNumId w:val="7"/>
  </w:num>
  <w:num w:numId="12" w16cid:durableId="55444563">
    <w:abstractNumId w:val="4"/>
  </w:num>
  <w:num w:numId="13" w16cid:durableId="1828979438">
    <w:abstractNumId w:val="1"/>
  </w:num>
  <w:num w:numId="14" w16cid:durableId="1813059681">
    <w:abstractNumId w:val="0"/>
  </w:num>
  <w:num w:numId="15" w16cid:durableId="668556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DA"/>
    <w:rsid w:val="000168C2"/>
    <w:rsid w:val="00053175"/>
    <w:rsid w:val="000534E3"/>
    <w:rsid w:val="0006128E"/>
    <w:rsid w:val="000B6F6D"/>
    <w:rsid w:val="000C0ED3"/>
    <w:rsid w:val="000C5515"/>
    <w:rsid w:val="000E006C"/>
    <w:rsid w:val="000F15BD"/>
    <w:rsid w:val="00107115"/>
    <w:rsid w:val="00135931"/>
    <w:rsid w:val="00147F25"/>
    <w:rsid w:val="00176864"/>
    <w:rsid w:val="00190DEE"/>
    <w:rsid w:val="001B03CD"/>
    <w:rsid w:val="001B7432"/>
    <w:rsid w:val="001B7F9E"/>
    <w:rsid w:val="001C14B4"/>
    <w:rsid w:val="001F185A"/>
    <w:rsid w:val="00211D6E"/>
    <w:rsid w:val="00217A48"/>
    <w:rsid w:val="002258EE"/>
    <w:rsid w:val="00234507"/>
    <w:rsid w:val="00283337"/>
    <w:rsid w:val="002876AC"/>
    <w:rsid w:val="002A22DE"/>
    <w:rsid w:val="002E5005"/>
    <w:rsid w:val="00302F29"/>
    <w:rsid w:val="00342536"/>
    <w:rsid w:val="0034572E"/>
    <w:rsid w:val="00357166"/>
    <w:rsid w:val="00385045"/>
    <w:rsid w:val="00385329"/>
    <w:rsid w:val="003902DA"/>
    <w:rsid w:val="003F36AB"/>
    <w:rsid w:val="003F5CF9"/>
    <w:rsid w:val="0042745B"/>
    <w:rsid w:val="0043673D"/>
    <w:rsid w:val="00461DDD"/>
    <w:rsid w:val="00467B31"/>
    <w:rsid w:val="004757E2"/>
    <w:rsid w:val="004764C5"/>
    <w:rsid w:val="0047740D"/>
    <w:rsid w:val="00495AC1"/>
    <w:rsid w:val="004B5B8C"/>
    <w:rsid w:val="004D36A5"/>
    <w:rsid w:val="004D4119"/>
    <w:rsid w:val="004F10D2"/>
    <w:rsid w:val="0053456C"/>
    <w:rsid w:val="005914E8"/>
    <w:rsid w:val="00597358"/>
    <w:rsid w:val="005A52D7"/>
    <w:rsid w:val="005C4811"/>
    <w:rsid w:val="005C4D04"/>
    <w:rsid w:val="005D01F7"/>
    <w:rsid w:val="005E0ADD"/>
    <w:rsid w:val="005F5669"/>
    <w:rsid w:val="00655511"/>
    <w:rsid w:val="00686BD4"/>
    <w:rsid w:val="0069147D"/>
    <w:rsid w:val="00697DA7"/>
    <w:rsid w:val="006A5875"/>
    <w:rsid w:val="006C12FC"/>
    <w:rsid w:val="006C3946"/>
    <w:rsid w:val="006C5DBA"/>
    <w:rsid w:val="006D68C4"/>
    <w:rsid w:val="006F0615"/>
    <w:rsid w:val="006F42E9"/>
    <w:rsid w:val="00703264"/>
    <w:rsid w:val="00710D95"/>
    <w:rsid w:val="007649EB"/>
    <w:rsid w:val="00765501"/>
    <w:rsid w:val="00796664"/>
    <w:rsid w:val="007A11C9"/>
    <w:rsid w:val="007A1357"/>
    <w:rsid w:val="007A1C02"/>
    <w:rsid w:val="007D38A4"/>
    <w:rsid w:val="00800837"/>
    <w:rsid w:val="00827952"/>
    <w:rsid w:val="0088370F"/>
    <w:rsid w:val="00894AB0"/>
    <w:rsid w:val="008C3B53"/>
    <w:rsid w:val="008C4825"/>
    <w:rsid w:val="008C730C"/>
    <w:rsid w:val="008D3A35"/>
    <w:rsid w:val="00900124"/>
    <w:rsid w:val="009031DD"/>
    <w:rsid w:val="00944E9A"/>
    <w:rsid w:val="0095352C"/>
    <w:rsid w:val="0095488E"/>
    <w:rsid w:val="0096707A"/>
    <w:rsid w:val="00974777"/>
    <w:rsid w:val="009A5B74"/>
    <w:rsid w:val="009C717C"/>
    <w:rsid w:val="009E75DF"/>
    <w:rsid w:val="00A06CDB"/>
    <w:rsid w:val="00A13F9B"/>
    <w:rsid w:val="00A20CC8"/>
    <w:rsid w:val="00A22ACA"/>
    <w:rsid w:val="00A3341E"/>
    <w:rsid w:val="00A46D69"/>
    <w:rsid w:val="00A659C9"/>
    <w:rsid w:val="00A804BE"/>
    <w:rsid w:val="00A82E64"/>
    <w:rsid w:val="00AA0BBB"/>
    <w:rsid w:val="00AA76FD"/>
    <w:rsid w:val="00AB0A8D"/>
    <w:rsid w:val="00AD42AB"/>
    <w:rsid w:val="00AE0ACC"/>
    <w:rsid w:val="00B008FF"/>
    <w:rsid w:val="00B427CF"/>
    <w:rsid w:val="00BB363B"/>
    <w:rsid w:val="00BB397D"/>
    <w:rsid w:val="00BC3855"/>
    <w:rsid w:val="00BC3FDA"/>
    <w:rsid w:val="00C24828"/>
    <w:rsid w:val="00C46B46"/>
    <w:rsid w:val="00C534BC"/>
    <w:rsid w:val="00C806D1"/>
    <w:rsid w:val="00C81A82"/>
    <w:rsid w:val="00C82C68"/>
    <w:rsid w:val="00CB11A8"/>
    <w:rsid w:val="00CC1B4D"/>
    <w:rsid w:val="00CD4363"/>
    <w:rsid w:val="00CE6E94"/>
    <w:rsid w:val="00CF7E63"/>
    <w:rsid w:val="00D0585A"/>
    <w:rsid w:val="00D17076"/>
    <w:rsid w:val="00D34AA6"/>
    <w:rsid w:val="00D34D3F"/>
    <w:rsid w:val="00D424B4"/>
    <w:rsid w:val="00D47E07"/>
    <w:rsid w:val="00D57A0F"/>
    <w:rsid w:val="00D64966"/>
    <w:rsid w:val="00D8385A"/>
    <w:rsid w:val="00D93896"/>
    <w:rsid w:val="00DC183A"/>
    <w:rsid w:val="00DF603F"/>
    <w:rsid w:val="00E07210"/>
    <w:rsid w:val="00E351CF"/>
    <w:rsid w:val="00E64F53"/>
    <w:rsid w:val="00EC4460"/>
    <w:rsid w:val="00F10D1E"/>
    <w:rsid w:val="00F10F5B"/>
    <w:rsid w:val="00F601EE"/>
    <w:rsid w:val="00F70BA9"/>
    <w:rsid w:val="00F92B5F"/>
    <w:rsid w:val="00FB02D8"/>
    <w:rsid w:val="00FC1EAE"/>
    <w:rsid w:val="00FF3B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34EC"/>
  <w15:docId w15:val="{EFA7AAE6-59FB-4BD3-BE04-3C9829A9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26" w:hanging="425"/>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26"/>
      <w:jc w:val="both"/>
    </w:pPr>
    <w:rPr>
      <w:sz w:val="20"/>
      <w:szCs w:val="20"/>
    </w:rPr>
  </w:style>
  <w:style w:type="paragraph" w:styleId="Prrafodelista">
    <w:name w:val="List Paragraph"/>
    <w:basedOn w:val="Normal"/>
    <w:uiPriority w:val="1"/>
    <w:qFormat/>
    <w:pPr>
      <w:ind w:left="426" w:hanging="360"/>
    </w:pPr>
  </w:style>
  <w:style w:type="paragraph" w:customStyle="1" w:styleId="TableParagraph">
    <w:name w:val="Table Paragraph"/>
    <w:basedOn w:val="Normal"/>
    <w:uiPriority w:val="1"/>
    <w:qFormat/>
  </w:style>
  <w:style w:type="paragraph" w:styleId="Revisin">
    <w:name w:val="Revision"/>
    <w:hidden/>
    <w:uiPriority w:val="99"/>
    <w:semiHidden/>
    <w:rsid w:val="003F5CF9"/>
    <w:pPr>
      <w:widowControl/>
      <w:autoSpaceDE/>
      <w:autoSpaceDN/>
    </w:pPr>
    <w:rPr>
      <w:rFonts w:ascii="Arial MT" w:eastAsia="Arial MT" w:hAnsi="Arial MT" w:cs="Arial MT"/>
      <w:lang w:val="es-ES"/>
    </w:rPr>
  </w:style>
  <w:style w:type="paragraph" w:styleId="NormalWeb">
    <w:name w:val="Normal (Web)"/>
    <w:basedOn w:val="Normal"/>
    <w:uiPriority w:val="99"/>
    <w:semiHidden/>
    <w:unhideWhenUsed/>
    <w:rsid w:val="003F5CF9"/>
    <w:rPr>
      <w:rFonts w:ascii="Times New Roman" w:hAnsi="Times New Roman" w:cs="Times New Roman"/>
      <w:sz w:val="24"/>
      <w:szCs w:val="24"/>
    </w:rPr>
  </w:style>
  <w:style w:type="character" w:styleId="Hipervnculo">
    <w:name w:val="Hyperlink"/>
    <w:basedOn w:val="Fuentedeprrafopredeter"/>
    <w:uiPriority w:val="99"/>
    <w:unhideWhenUsed/>
    <w:rsid w:val="00357166"/>
    <w:rPr>
      <w:color w:val="0000FF" w:themeColor="hyperlink"/>
      <w:u w:val="single"/>
    </w:rPr>
  </w:style>
  <w:style w:type="character" w:styleId="Refdecomentario">
    <w:name w:val="annotation reference"/>
    <w:basedOn w:val="Fuentedeprrafopredeter"/>
    <w:uiPriority w:val="99"/>
    <w:semiHidden/>
    <w:unhideWhenUsed/>
    <w:rsid w:val="00A804BE"/>
    <w:rPr>
      <w:sz w:val="16"/>
      <w:szCs w:val="16"/>
    </w:rPr>
  </w:style>
  <w:style w:type="paragraph" w:styleId="Textocomentario">
    <w:name w:val="annotation text"/>
    <w:basedOn w:val="Normal"/>
    <w:link w:val="TextocomentarioCar"/>
    <w:uiPriority w:val="99"/>
    <w:unhideWhenUsed/>
    <w:rsid w:val="00A804BE"/>
    <w:rPr>
      <w:sz w:val="20"/>
      <w:szCs w:val="20"/>
    </w:rPr>
  </w:style>
  <w:style w:type="character" w:customStyle="1" w:styleId="TextocomentarioCar">
    <w:name w:val="Texto comentario Car"/>
    <w:basedOn w:val="Fuentedeprrafopredeter"/>
    <w:link w:val="Textocomentario"/>
    <w:uiPriority w:val="99"/>
    <w:rsid w:val="00A804BE"/>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804BE"/>
    <w:rPr>
      <w:b/>
      <w:bCs/>
    </w:rPr>
  </w:style>
  <w:style w:type="character" w:customStyle="1" w:styleId="AsuntodelcomentarioCar">
    <w:name w:val="Asunto del comentario Car"/>
    <w:basedOn w:val="TextocomentarioCar"/>
    <w:link w:val="Asuntodelcomentario"/>
    <w:uiPriority w:val="99"/>
    <w:semiHidden/>
    <w:rsid w:val="00A804BE"/>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movistar.com.pe" TargetMode="External"/><Relationship Id="rId3" Type="http://schemas.openxmlformats.org/officeDocument/2006/relationships/styles" Target="styles.xml"/><Relationship Id="rId7" Type="http://schemas.openxmlformats.org/officeDocument/2006/relationships/hyperlink" Target="http://www.google.com/ads/prefer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policies/privac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ecciondedatos@movistar.co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84C88-86C3-411A-8F28-5C4181C3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2308</Words>
  <Characters>12695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Giandira Miryam Borda Alamo</dc:creator>
  <cp:lastModifiedBy>Angela Gabriela Del Alamo Alfaro</cp:lastModifiedBy>
  <cp:revision>5</cp:revision>
  <cp:lastPrinted>2025-10-14T21:35:00Z</cp:lastPrinted>
  <dcterms:created xsi:type="dcterms:W3CDTF">2026-03-20T20:00:00Z</dcterms:created>
  <dcterms:modified xsi:type="dcterms:W3CDTF">2026-03-26T04:16:00Z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Microsoft® Word para Microsoft 365</vt:lpwstr>
  </property>
</Properties>
</file>